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D3B6" w14:textId="35563613" w:rsidR="00DB0D31" w:rsidRDefault="00DB0D31" w:rsidP="00DB0D31">
      <w:pPr>
        <w:pStyle w:val="Ttulo1"/>
      </w:pPr>
      <w:bookmarkStart w:id="0" w:name="_Toc117175024"/>
      <w:r>
        <w:t>Denominación</w:t>
      </w:r>
      <w:bookmarkEnd w:id="0"/>
    </w:p>
    <w:p w14:paraId="47654BDF" w14:textId="51FC6EE6" w:rsidR="00DB0D31" w:rsidRPr="00DB0D31" w:rsidRDefault="00DB0D31" w:rsidP="00DB0D31">
      <w:r>
        <w:t>IT</w:t>
      </w:r>
      <w:r w:rsidR="00D50CEF">
        <w:t>06-03-V01</w:t>
      </w:r>
      <w:r>
        <w:t xml:space="preserve"> – </w:t>
      </w:r>
      <w:r w:rsidR="00180B50">
        <w:t xml:space="preserve">Oferta de </w:t>
      </w:r>
      <w:r w:rsidR="003C337E">
        <w:t>prácticas</w:t>
      </w:r>
      <w:r w:rsidR="00180B50">
        <w:t xml:space="preserve">: </w:t>
      </w:r>
      <w:r w:rsidR="00D47841">
        <w:t>Configuración</w:t>
      </w:r>
      <w:r w:rsidR="00180B50">
        <w:t>, modificación y eliminación de plazas</w:t>
      </w:r>
    </w:p>
    <w:p w14:paraId="58D0EA2C" w14:textId="6A288C8B" w:rsidR="00467D50" w:rsidRDefault="00467D50"/>
    <w:sdt>
      <w:sdtPr>
        <w:rPr>
          <w:caps w:val="0"/>
          <w:color w:val="auto"/>
          <w:spacing w:val="0"/>
          <w:sz w:val="20"/>
          <w:szCs w:val="20"/>
        </w:rPr>
        <w:id w:val="3650228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3ACFB0" w14:textId="6414BE97" w:rsidR="00537641" w:rsidRDefault="00537641">
          <w:pPr>
            <w:pStyle w:val="TtuloTDC"/>
          </w:pPr>
          <w:r>
            <w:t>Contenido</w:t>
          </w:r>
        </w:p>
        <w:p w14:paraId="1F739140" w14:textId="7E418F75" w:rsidR="00850328" w:rsidRDefault="00537641">
          <w:pPr>
            <w:pStyle w:val="TDC1"/>
            <w:tabs>
              <w:tab w:val="right" w:leader="dot" w:pos="10456"/>
            </w:tabs>
            <w:rPr>
              <w:noProof/>
              <w:sz w:val="22"/>
              <w:szCs w:val="22"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7175024" w:history="1">
            <w:r w:rsidR="00850328" w:rsidRPr="001E1CCF">
              <w:rPr>
                <w:rStyle w:val="Hipervnculo"/>
                <w:noProof/>
              </w:rPr>
              <w:t>Denominación</w:t>
            </w:r>
            <w:r w:rsidR="00850328">
              <w:rPr>
                <w:noProof/>
                <w:webHidden/>
              </w:rPr>
              <w:tab/>
            </w:r>
            <w:r w:rsidR="00850328">
              <w:rPr>
                <w:noProof/>
                <w:webHidden/>
              </w:rPr>
              <w:fldChar w:fldCharType="begin"/>
            </w:r>
            <w:r w:rsidR="00850328">
              <w:rPr>
                <w:noProof/>
                <w:webHidden/>
              </w:rPr>
              <w:instrText xml:space="preserve"> PAGEREF _Toc117175024 \h </w:instrText>
            </w:r>
            <w:r w:rsidR="00850328">
              <w:rPr>
                <w:noProof/>
                <w:webHidden/>
              </w:rPr>
            </w:r>
            <w:r w:rsidR="00850328">
              <w:rPr>
                <w:noProof/>
                <w:webHidden/>
              </w:rPr>
              <w:fldChar w:fldCharType="separate"/>
            </w:r>
            <w:r w:rsidR="00850328">
              <w:rPr>
                <w:noProof/>
                <w:webHidden/>
              </w:rPr>
              <w:t>1</w:t>
            </w:r>
            <w:r w:rsidR="00850328">
              <w:rPr>
                <w:noProof/>
                <w:webHidden/>
              </w:rPr>
              <w:fldChar w:fldCharType="end"/>
            </w:r>
          </w:hyperlink>
        </w:p>
        <w:p w14:paraId="2F981313" w14:textId="0860F349" w:rsidR="00850328" w:rsidRDefault="00850328">
          <w:pPr>
            <w:pStyle w:val="TDC1"/>
            <w:tabs>
              <w:tab w:val="right" w:leader="dot" w:pos="10456"/>
            </w:tabs>
            <w:rPr>
              <w:noProof/>
              <w:sz w:val="22"/>
              <w:szCs w:val="22"/>
              <w:lang w:eastAsia="es-ES"/>
            </w:rPr>
          </w:pPr>
          <w:hyperlink w:anchor="_Toc117175025" w:history="1">
            <w:r w:rsidRPr="001E1CCF">
              <w:rPr>
                <w:rStyle w:val="Hipervnculo"/>
                <w:noProof/>
              </w:rPr>
              <w:t>Acceso a la aplicación: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_Toc117175025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09D09" w14:textId="7A3EC328" w:rsidR="00850328" w:rsidRDefault="00850328">
          <w:pPr>
            <w:pStyle w:val="TDC1"/>
            <w:tabs>
              <w:tab w:val="right" w:leader="dot" w:pos="10456"/>
            </w:tabs>
            <w:rPr>
              <w:noProof/>
              <w:sz w:val="22"/>
              <w:szCs w:val="22"/>
              <w:lang w:eastAsia="es-ES"/>
            </w:rPr>
          </w:pPr>
          <w:hyperlink w:anchor="_Toc117175026" w:history="1">
            <w:r w:rsidRPr="001E1CCF">
              <w:rPr>
                <w:rStyle w:val="Hipervnculo"/>
                <w:noProof/>
              </w:rPr>
              <w:t>Operaciones con plazas: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_Toc117175026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55A02" w14:textId="6AEB63E8" w:rsidR="00850328" w:rsidRDefault="00850328">
          <w:pPr>
            <w:pStyle w:val="TDC2"/>
            <w:tabs>
              <w:tab w:val="right" w:leader="dot" w:pos="10456"/>
            </w:tabs>
            <w:rPr>
              <w:noProof/>
              <w:sz w:val="22"/>
              <w:szCs w:val="22"/>
              <w:lang w:eastAsia="es-ES"/>
            </w:rPr>
          </w:pPr>
          <w:hyperlink w:anchor="_Toc117175027" w:history="1">
            <w:r w:rsidRPr="001E1CCF">
              <w:rPr>
                <w:rStyle w:val="Hipervnculo"/>
                <w:noProof/>
              </w:rPr>
              <w:drawing>
                <wp:inline distT="0" distB="0" distL="0" distR="0" wp14:anchorId="54150700" wp14:editId="45BA6404">
                  <wp:extent cx="342948" cy="333422"/>
                  <wp:effectExtent l="0" t="0" r="0" b="952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8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1CCF">
              <w:rPr>
                <w:rStyle w:val="Hipervnculo"/>
                <w:noProof/>
              </w:rPr>
              <w:t xml:space="preserve">  Consultar información disponible de las plazas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_Toc117175027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ABC65" w14:textId="13C95593" w:rsidR="00850328" w:rsidRDefault="00850328">
          <w:pPr>
            <w:pStyle w:val="TDC2"/>
            <w:tabs>
              <w:tab w:val="right" w:leader="dot" w:pos="10456"/>
            </w:tabs>
            <w:rPr>
              <w:noProof/>
              <w:sz w:val="22"/>
              <w:szCs w:val="22"/>
              <w:lang w:eastAsia="es-ES"/>
            </w:rPr>
          </w:pPr>
          <w:hyperlink w:anchor="_Toc117175028" w:history="1">
            <w:r w:rsidRPr="001E1CCF">
              <w:rPr>
                <w:rStyle w:val="Hipervnculo"/>
                <w:noProof/>
              </w:rPr>
              <w:drawing>
                <wp:inline distT="0" distB="0" distL="0" distR="0" wp14:anchorId="1A9BBF34" wp14:editId="6402E7E2">
                  <wp:extent cx="1381318" cy="381053"/>
                  <wp:effectExtent l="0" t="0" r="952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1CCF">
              <w:rPr>
                <w:rStyle w:val="Hipervnculo"/>
                <w:noProof/>
              </w:rPr>
              <w:t xml:space="preserve"> Configurar nuevas plazas a ofertar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_Toc117175028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A34F9" w14:textId="0B5FCBDC" w:rsidR="00850328" w:rsidRDefault="00850328">
          <w:pPr>
            <w:pStyle w:val="TDC3"/>
            <w:tabs>
              <w:tab w:val="right" w:leader="dot" w:pos="10456"/>
            </w:tabs>
            <w:rPr>
              <w:noProof/>
              <w:sz w:val="22"/>
              <w:szCs w:val="22"/>
              <w:lang w:eastAsia="es-ES"/>
            </w:rPr>
          </w:pPr>
          <w:hyperlink w:anchor="_Toc117175029" w:history="1">
            <w:r w:rsidRPr="001E1CCF">
              <w:rPr>
                <w:rStyle w:val="Hipervnculo"/>
                <w:noProof/>
              </w:rPr>
              <w:t>Paso 1) Centros de Prácticas y tutores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_Toc117175029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F1CD5" w14:textId="0DAAD534" w:rsidR="00850328" w:rsidRDefault="00850328">
          <w:pPr>
            <w:pStyle w:val="TDC3"/>
            <w:tabs>
              <w:tab w:val="right" w:leader="dot" w:pos="10456"/>
            </w:tabs>
            <w:rPr>
              <w:noProof/>
              <w:sz w:val="22"/>
              <w:szCs w:val="22"/>
              <w:lang w:eastAsia="es-ES"/>
            </w:rPr>
          </w:pPr>
          <w:hyperlink w:anchor="_Toc117175030" w:history="1">
            <w:r w:rsidRPr="001E1CCF">
              <w:rPr>
                <w:rStyle w:val="Hipervnculo"/>
                <w:noProof/>
              </w:rPr>
              <w:t>Paso 2) Fechas, horarios y dedicación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_Toc117175030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1F231" w14:textId="58C3D2D5" w:rsidR="00850328" w:rsidRDefault="00850328">
          <w:pPr>
            <w:pStyle w:val="TDC3"/>
            <w:tabs>
              <w:tab w:val="right" w:leader="dot" w:pos="10456"/>
            </w:tabs>
            <w:rPr>
              <w:noProof/>
              <w:sz w:val="22"/>
              <w:szCs w:val="22"/>
              <w:lang w:eastAsia="es-ES"/>
            </w:rPr>
          </w:pPr>
          <w:hyperlink w:anchor="_Toc117175031" w:history="1">
            <w:r w:rsidRPr="001E1CCF">
              <w:rPr>
                <w:rStyle w:val="Hipervnculo"/>
                <w:noProof/>
              </w:rPr>
              <w:t>Paso 3) Tareas, funciones y competencias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_Toc117175031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52155" w14:textId="2F6A2FAC" w:rsidR="00850328" w:rsidRDefault="00850328">
          <w:pPr>
            <w:pStyle w:val="TDC3"/>
            <w:tabs>
              <w:tab w:val="right" w:leader="dot" w:pos="10456"/>
            </w:tabs>
            <w:rPr>
              <w:noProof/>
              <w:sz w:val="22"/>
              <w:szCs w:val="22"/>
              <w:lang w:eastAsia="es-ES"/>
            </w:rPr>
          </w:pPr>
          <w:hyperlink w:anchor="_Toc117175032" w:history="1">
            <w:r w:rsidRPr="001E1CCF">
              <w:rPr>
                <w:rStyle w:val="Hipervnculo"/>
                <w:noProof/>
              </w:rPr>
              <w:t>Paso 4) Observaciones y remuneración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_Toc117175032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CAA6D" w14:textId="0F2D945B" w:rsidR="00850328" w:rsidRDefault="00850328">
          <w:pPr>
            <w:pStyle w:val="TDC3"/>
            <w:tabs>
              <w:tab w:val="right" w:leader="dot" w:pos="10456"/>
            </w:tabs>
            <w:rPr>
              <w:noProof/>
              <w:sz w:val="22"/>
              <w:szCs w:val="22"/>
              <w:lang w:eastAsia="es-ES"/>
            </w:rPr>
          </w:pPr>
          <w:hyperlink w:anchor="_Toc117175033" w:history="1">
            <w:r w:rsidRPr="001E1CCF">
              <w:rPr>
                <w:rStyle w:val="Hipervnculo"/>
                <w:noProof/>
              </w:rPr>
              <w:t>Paso 5) Resumen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_Toc117175033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2C455" w14:textId="3593C6C7" w:rsidR="00850328" w:rsidRDefault="00850328">
          <w:pPr>
            <w:pStyle w:val="TDC2"/>
            <w:tabs>
              <w:tab w:val="right" w:leader="dot" w:pos="10456"/>
            </w:tabs>
            <w:rPr>
              <w:noProof/>
              <w:sz w:val="22"/>
              <w:szCs w:val="22"/>
              <w:lang w:eastAsia="es-ES"/>
            </w:rPr>
          </w:pPr>
          <w:hyperlink w:anchor="_Toc117175034" w:history="1">
            <w:r w:rsidRPr="001E1CCF">
              <w:rPr>
                <w:rStyle w:val="Hipervnculo"/>
                <w:noProof/>
              </w:rPr>
              <w:drawing>
                <wp:inline distT="0" distB="0" distL="0" distR="0" wp14:anchorId="5E86B991" wp14:editId="7189E22A">
                  <wp:extent cx="352474" cy="352474"/>
                  <wp:effectExtent l="0" t="0" r="9525" b="9525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35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1CCF">
              <w:rPr>
                <w:rStyle w:val="Hipervnculo"/>
                <w:noProof/>
              </w:rPr>
              <w:t xml:space="preserve"> Modificar datos de una oferta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_Toc117175034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2B537" w14:textId="79CC1A9B" w:rsidR="00850328" w:rsidRDefault="00850328">
          <w:pPr>
            <w:pStyle w:val="TDC2"/>
            <w:tabs>
              <w:tab w:val="right" w:leader="dot" w:pos="10456"/>
            </w:tabs>
            <w:rPr>
              <w:noProof/>
              <w:sz w:val="22"/>
              <w:szCs w:val="22"/>
              <w:lang w:eastAsia="es-ES"/>
            </w:rPr>
          </w:pPr>
          <w:hyperlink w:anchor="_Toc117175035" w:history="1">
            <w:r w:rsidRPr="001E1CCF">
              <w:rPr>
                <w:rStyle w:val="Hipervnculo"/>
                <w:noProof/>
              </w:rPr>
              <w:drawing>
                <wp:inline distT="0" distB="0" distL="0" distR="0" wp14:anchorId="51B65413" wp14:editId="5AC44F9E">
                  <wp:extent cx="352474" cy="371527"/>
                  <wp:effectExtent l="0" t="0" r="9525" b="9525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1CCF">
              <w:rPr>
                <w:rStyle w:val="Hipervnculo"/>
                <w:noProof/>
              </w:rPr>
              <w:t xml:space="preserve"> Eliminar plazas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_Toc117175035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ECBA2" w14:textId="202CE99F" w:rsidR="00850328" w:rsidRDefault="00850328">
          <w:pPr>
            <w:pStyle w:val="TDC2"/>
            <w:tabs>
              <w:tab w:val="right" w:leader="dot" w:pos="10456"/>
            </w:tabs>
            <w:rPr>
              <w:noProof/>
              <w:sz w:val="22"/>
              <w:szCs w:val="22"/>
              <w:lang w:eastAsia="es-ES"/>
            </w:rPr>
          </w:pPr>
          <w:hyperlink w:anchor="_Toc117175036" w:history="1">
            <w:r w:rsidRPr="001E1CCF">
              <w:rPr>
                <w:rStyle w:val="Hipervnculo"/>
                <w:noProof/>
              </w:rPr>
              <w:drawing>
                <wp:inline distT="0" distB="0" distL="0" distR="0" wp14:anchorId="382F3DC3" wp14:editId="076121C2">
                  <wp:extent cx="352474" cy="400106"/>
                  <wp:effectExtent l="0" t="0" r="952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4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1CCF">
              <w:rPr>
                <w:rStyle w:val="Hipervnculo"/>
                <w:noProof/>
              </w:rPr>
              <w:t xml:space="preserve"> Clonar plazas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_Toc117175036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E5F25" w14:textId="15E6D8BA" w:rsidR="00537641" w:rsidRDefault="00537641">
          <w:r>
            <w:rPr>
              <w:b/>
              <w:bCs/>
            </w:rPr>
            <w:fldChar w:fldCharType="end"/>
          </w:r>
        </w:p>
      </w:sdtContent>
    </w:sdt>
    <w:p w14:paraId="639AC5A2" w14:textId="475557A6" w:rsidR="00467D50" w:rsidRDefault="00467D50">
      <w:r>
        <w:br w:type="page"/>
      </w:r>
    </w:p>
    <w:p w14:paraId="30104855" w14:textId="77777777" w:rsidR="00A4516B" w:rsidRDefault="00A4516B" w:rsidP="005106AE"/>
    <w:p w14:paraId="5F736067" w14:textId="1BC80093" w:rsidR="00A4516B" w:rsidRDefault="00A4516B" w:rsidP="00A4516B">
      <w:pPr>
        <w:pStyle w:val="Ttulo1"/>
      </w:pPr>
      <w:bookmarkStart w:id="1" w:name="_Toc117175025"/>
      <w:r>
        <w:t>A</w:t>
      </w:r>
      <w:r w:rsidR="002F720D">
        <w:t>cceso</w:t>
      </w:r>
      <w:r w:rsidR="009C6306">
        <w:t xml:space="preserve"> a la aplicación</w:t>
      </w:r>
      <w:r>
        <w:t>:</w:t>
      </w:r>
      <w:bookmarkEnd w:id="1"/>
      <w:r>
        <w:t xml:space="preserve"> </w:t>
      </w:r>
    </w:p>
    <w:p w14:paraId="5564A24D" w14:textId="77777777" w:rsidR="00A4516B" w:rsidRDefault="00A4516B" w:rsidP="005106AE"/>
    <w:p w14:paraId="6BD6BF07" w14:textId="48007A67" w:rsidR="00A4516B" w:rsidRDefault="00A4516B" w:rsidP="005106AE">
      <w:r>
        <w:t xml:space="preserve">Accederemos desde la URL </w:t>
      </w:r>
      <w:hyperlink r:id="rId13" w:history="1">
        <w:r w:rsidRPr="00A4516B">
          <w:rPr>
            <w:rStyle w:val="Hipervnculo"/>
          </w:rPr>
          <w:t>https://universite.umh.es/observatorio</w:t>
        </w:r>
      </w:hyperlink>
    </w:p>
    <w:p w14:paraId="5EA075AE" w14:textId="383B8BEA" w:rsidR="005106AE" w:rsidRDefault="005106AE" w:rsidP="005106AE">
      <w:r>
        <w:t>La gestión de plazas se realizará desde el segundo bloque. Pulsaremos sobre “Listado de ofertas” y se mostrarán aquellas ofertas a las que tenemos acceso:</w:t>
      </w:r>
    </w:p>
    <w:p w14:paraId="3A71F954" w14:textId="3D509C54" w:rsidR="005106AE" w:rsidRDefault="005106AE" w:rsidP="00A4516B">
      <w:pPr>
        <w:jc w:val="center"/>
      </w:pPr>
      <w:r w:rsidRPr="005106AE">
        <w:rPr>
          <w:noProof/>
        </w:rPr>
        <w:drawing>
          <wp:inline distT="0" distB="0" distL="0" distR="0" wp14:anchorId="588A0A25" wp14:editId="036889E6">
            <wp:extent cx="6650957" cy="115594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73136" cy="115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04338" w14:textId="46BD2431" w:rsidR="005106AE" w:rsidRDefault="005106AE" w:rsidP="005106AE">
      <w:r>
        <w:t xml:space="preserve">Pulsaremos sobre el botón </w:t>
      </w:r>
      <w:r w:rsidRPr="005106AE">
        <w:rPr>
          <w:noProof/>
        </w:rPr>
        <w:drawing>
          <wp:inline distT="0" distB="0" distL="0" distR="0" wp14:anchorId="0C1EE884" wp14:editId="18CAC41B">
            <wp:extent cx="371527" cy="419158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527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en el que nos dará acceso a la siguiente pantalla:</w:t>
      </w:r>
    </w:p>
    <w:p w14:paraId="6122456A" w14:textId="275027D4" w:rsidR="005106AE" w:rsidRDefault="005106AE" w:rsidP="00A4516B">
      <w:pPr>
        <w:jc w:val="center"/>
      </w:pPr>
      <w:r w:rsidRPr="005106AE">
        <w:rPr>
          <w:noProof/>
        </w:rPr>
        <w:drawing>
          <wp:inline distT="0" distB="0" distL="0" distR="0" wp14:anchorId="4914C50F" wp14:editId="266282E7">
            <wp:extent cx="6804000" cy="50448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04000" cy="50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A38AD" w14:textId="77777777" w:rsidR="00BF3722" w:rsidRDefault="00BF3722" w:rsidP="005106AE"/>
    <w:p w14:paraId="188FF75C" w14:textId="6FE4F8D0" w:rsidR="005106AE" w:rsidRDefault="005106AE" w:rsidP="005106AE">
      <w:r>
        <w:t>Accederemos a la opción “Plazas”</w:t>
      </w:r>
    </w:p>
    <w:p w14:paraId="05A342AC" w14:textId="408331D3" w:rsidR="005106AE" w:rsidRDefault="005106AE" w:rsidP="00A4516B">
      <w:pPr>
        <w:jc w:val="center"/>
      </w:pPr>
      <w:r w:rsidRPr="005106AE">
        <w:rPr>
          <w:noProof/>
        </w:rPr>
        <w:drawing>
          <wp:inline distT="0" distB="0" distL="0" distR="0" wp14:anchorId="704B8521" wp14:editId="71A63E56">
            <wp:extent cx="2751826" cy="53730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77945" cy="54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2C0DD" w14:textId="77777777" w:rsidR="00C1158C" w:rsidRDefault="00C1158C" w:rsidP="005106AE"/>
    <w:p w14:paraId="196178F7" w14:textId="71D8571C" w:rsidR="005106AE" w:rsidRDefault="007F1FC5" w:rsidP="005106AE">
      <w:r>
        <w:t>La aplicación nos ofrecerá varias opciones en el menú, por el momento solo necesitaremos ocuparnos de la opción “Alta de plazas”</w:t>
      </w:r>
    </w:p>
    <w:p w14:paraId="200CE57E" w14:textId="5B6E10EF" w:rsidR="007F1FC5" w:rsidRDefault="007F1FC5" w:rsidP="00A4516B">
      <w:pPr>
        <w:jc w:val="center"/>
      </w:pPr>
      <w:r w:rsidRPr="007F1FC5">
        <w:rPr>
          <w:noProof/>
        </w:rPr>
        <w:drawing>
          <wp:inline distT="0" distB="0" distL="0" distR="0" wp14:anchorId="288C8814" wp14:editId="58308CA9">
            <wp:extent cx="4356340" cy="2000853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70906" cy="200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2F813" w14:textId="173E9E20" w:rsidR="005106AE" w:rsidRDefault="007F1FC5" w:rsidP="005106AE">
      <w:r>
        <w:t xml:space="preserve">Deberemos elegir el desplegable Módulo/Grupo, el que te corresponda como profesor (hay un </w:t>
      </w:r>
      <w:proofErr w:type="spellStart"/>
      <w:r>
        <w:t>scroll</w:t>
      </w:r>
      <w:proofErr w:type="spellEnd"/>
      <w:r>
        <w:t xml:space="preserve"> </w:t>
      </w:r>
      <w:r w:rsidR="00BF3722">
        <w:t>para desplazarse por toda</w:t>
      </w:r>
      <w:r>
        <w:t xml:space="preserve"> la lista)</w:t>
      </w:r>
    </w:p>
    <w:p w14:paraId="43C7181E" w14:textId="7BB3B43A" w:rsidR="00467D50" w:rsidRDefault="00467D50">
      <w:r>
        <w:br w:type="page"/>
      </w:r>
    </w:p>
    <w:p w14:paraId="3815FC9F" w14:textId="77777777" w:rsidR="00455476" w:rsidRDefault="00455476" w:rsidP="005106AE"/>
    <w:p w14:paraId="11C61DD9" w14:textId="3EFD8A77" w:rsidR="009A1DB0" w:rsidRDefault="009A1DB0" w:rsidP="00D2217E">
      <w:pPr>
        <w:pStyle w:val="Ttulo1"/>
      </w:pPr>
      <w:bookmarkStart w:id="2" w:name="_Toc117175026"/>
      <w:r>
        <w:t>Operaciones con plazas:</w:t>
      </w:r>
      <w:bookmarkEnd w:id="2"/>
    </w:p>
    <w:p w14:paraId="48BB70D6" w14:textId="06353F39" w:rsidR="007F1FC5" w:rsidRDefault="007F1FC5" w:rsidP="005106AE">
      <w:r>
        <w:t>Al seleccionarlo aparecerán las plazas que tenemos configuradas para ser ofertadas:</w:t>
      </w:r>
    </w:p>
    <w:p w14:paraId="3211D639" w14:textId="7BFFDFDA" w:rsidR="007F1FC5" w:rsidRDefault="007F1FC5" w:rsidP="005106AE">
      <w:r w:rsidRPr="007F1FC5">
        <w:rPr>
          <w:noProof/>
        </w:rPr>
        <w:drawing>
          <wp:inline distT="0" distB="0" distL="0" distR="0" wp14:anchorId="4BD29127" wp14:editId="5E570310">
            <wp:extent cx="6645910" cy="3353435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B90A" w14:textId="2D2F7853" w:rsidR="00F62469" w:rsidRPr="00DF156D" w:rsidRDefault="00F62469" w:rsidP="00DF156D">
      <w:pPr>
        <w:ind w:left="3540"/>
        <w:jc w:val="center"/>
        <w:rPr>
          <w:b/>
          <w:bCs/>
          <w:i/>
          <w:iCs/>
        </w:rPr>
      </w:pPr>
      <w:r w:rsidRPr="00DF156D">
        <w:rPr>
          <w:b/>
          <w:bCs/>
          <w:i/>
          <w:iCs/>
        </w:rPr>
        <w:t xml:space="preserve">ADVERTENCIA: NO pulsar en ningún caso estos botones </w:t>
      </w:r>
      <w:r w:rsidRPr="00DF156D">
        <w:rPr>
          <w:b/>
          <w:bCs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5762A11F" wp14:editId="306EB340">
            <wp:simplePos x="0" y="0"/>
            <wp:positionH relativeFrom="column">
              <wp:posOffset>3182620</wp:posOffset>
            </wp:positionH>
            <wp:positionV relativeFrom="paragraph">
              <wp:posOffset>-2540</wp:posOffset>
            </wp:positionV>
            <wp:extent cx="254317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519" y="20661"/>
                <wp:lineTo x="21519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193A3" w14:textId="77777777" w:rsidR="00F62469" w:rsidRDefault="00F62469" w:rsidP="005106AE"/>
    <w:p w14:paraId="0D9D654F" w14:textId="77777777" w:rsidR="00F62469" w:rsidRDefault="00F62469" w:rsidP="005106AE"/>
    <w:p w14:paraId="07097E93" w14:textId="4A2FFBAB" w:rsidR="007F1FC5" w:rsidRDefault="009A1DB0" w:rsidP="005106AE">
      <w:r>
        <w:t xml:space="preserve">A partir de este punto podemos hacer </w:t>
      </w:r>
      <w:r w:rsidR="00E8350E">
        <w:t>4</w:t>
      </w:r>
      <w:r>
        <w:t xml:space="preserve"> operaciones:</w:t>
      </w:r>
    </w:p>
    <w:p w14:paraId="55ABB503" w14:textId="0D4CA37E" w:rsidR="00D122AE" w:rsidRDefault="00D122AE" w:rsidP="00395595">
      <w:pPr>
        <w:pStyle w:val="Prrafodelista"/>
        <w:numPr>
          <w:ilvl w:val="0"/>
          <w:numId w:val="3"/>
        </w:numPr>
      </w:pPr>
      <w:r w:rsidRPr="00D122AE">
        <w:rPr>
          <w:noProof/>
        </w:rPr>
        <w:drawing>
          <wp:inline distT="0" distB="0" distL="0" distR="0" wp14:anchorId="490F8789" wp14:editId="73CF73CD">
            <wp:extent cx="1381318" cy="381053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Configurar nuevas plazas a ofertar</w:t>
      </w:r>
    </w:p>
    <w:p w14:paraId="18C3E203" w14:textId="66772C4A" w:rsidR="00395595" w:rsidRDefault="0079308E" w:rsidP="00395595">
      <w:pPr>
        <w:pStyle w:val="Prrafodelista"/>
        <w:numPr>
          <w:ilvl w:val="0"/>
          <w:numId w:val="3"/>
        </w:numPr>
      </w:pPr>
      <w:r w:rsidRPr="0079308E">
        <w:rPr>
          <w:noProof/>
        </w:rPr>
        <w:drawing>
          <wp:inline distT="0" distB="0" distL="0" distR="0" wp14:anchorId="61D62149" wp14:editId="6EC7CDBA">
            <wp:extent cx="342948" cy="333422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BF1F1B">
        <w:t xml:space="preserve"> </w:t>
      </w:r>
      <w:r w:rsidR="00395595">
        <w:t xml:space="preserve">Consultar </w:t>
      </w:r>
      <w:r>
        <w:t>información disponible de l</w:t>
      </w:r>
      <w:r w:rsidR="00D122AE">
        <w:t>as plazas</w:t>
      </w:r>
    </w:p>
    <w:p w14:paraId="2A956FFA" w14:textId="262EA4DB" w:rsidR="009A1DB0" w:rsidRDefault="008D4416" w:rsidP="009A1DB0">
      <w:pPr>
        <w:pStyle w:val="Prrafodelista"/>
        <w:numPr>
          <w:ilvl w:val="0"/>
          <w:numId w:val="3"/>
        </w:numPr>
      </w:pPr>
      <w:r w:rsidRPr="008D4416">
        <w:rPr>
          <w:noProof/>
        </w:rPr>
        <w:drawing>
          <wp:inline distT="0" distB="0" distL="0" distR="0" wp14:anchorId="1A0C6EC4" wp14:editId="6A021976">
            <wp:extent cx="352474" cy="352474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F1B">
        <w:t xml:space="preserve"> </w:t>
      </w:r>
      <w:r w:rsidR="009A1DB0">
        <w:t xml:space="preserve">Modificar </w:t>
      </w:r>
      <w:r w:rsidR="00395595">
        <w:t>datos de una oferta</w:t>
      </w:r>
    </w:p>
    <w:p w14:paraId="6F447AFF" w14:textId="0032568A" w:rsidR="008D4416" w:rsidRDefault="008D4416" w:rsidP="009A1DB0">
      <w:pPr>
        <w:pStyle w:val="Prrafodelista"/>
        <w:numPr>
          <w:ilvl w:val="0"/>
          <w:numId w:val="3"/>
        </w:numPr>
      </w:pPr>
      <w:r w:rsidRPr="008D4416">
        <w:rPr>
          <w:noProof/>
        </w:rPr>
        <w:drawing>
          <wp:inline distT="0" distB="0" distL="0" distR="0" wp14:anchorId="60C078B1" wp14:editId="52E30E9E">
            <wp:extent cx="352474" cy="371527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F1B">
        <w:t xml:space="preserve"> </w:t>
      </w:r>
      <w:r>
        <w:t>Eliminar plazas</w:t>
      </w:r>
    </w:p>
    <w:p w14:paraId="0F30FF2B" w14:textId="7ED96AC0" w:rsidR="008D4416" w:rsidRDefault="000F79E2" w:rsidP="009A1DB0">
      <w:pPr>
        <w:pStyle w:val="Prrafodelista"/>
        <w:numPr>
          <w:ilvl w:val="0"/>
          <w:numId w:val="3"/>
        </w:numPr>
      </w:pPr>
      <w:r w:rsidRPr="000F79E2">
        <w:rPr>
          <w:noProof/>
        </w:rPr>
        <w:drawing>
          <wp:inline distT="0" distB="0" distL="0" distR="0" wp14:anchorId="2E836B31" wp14:editId="02B3F60B">
            <wp:extent cx="352474" cy="400106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F1B">
        <w:t xml:space="preserve"> </w:t>
      </w:r>
      <w:r>
        <w:t>Clonar plazas</w:t>
      </w:r>
    </w:p>
    <w:p w14:paraId="75E15237" w14:textId="6FC8FB9A" w:rsidR="003F21D7" w:rsidRDefault="003F21D7" w:rsidP="003F21D7"/>
    <w:p w14:paraId="0C692DCC" w14:textId="655C3996" w:rsidR="003F21D7" w:rsidRDefault="003F21D7">
      <w:r>
        <w:br w:type="page"/>
      </w:r>
    </w:p>
    <w:p w14:paraId="7BC1BF6B" w14:textId="73471DD2" w:rsidR="00B6762F" w:rsidRDefault="00B6762F" w:rsidP="00B6762F">
      <w:pPr>
        <w:pStyle w:val="Ttulo2"/>
      </w:pPr>
      <w:bookmarkStart w:id="3" w:name="_Toc117175027"/>
      <w:r w:rsidRPr="0079308E">
        <w:rPr>
          <w:noProof/>
        </w:rPr>
        <w:lastRenderedPageBreak/>
        <w:drawing>
          <wp:inline distT="0" distB="0" distL="0" distR="0" wp14:anchorId="52D96268" wp14:editId="78A11767">
            <wp:extent cx="342948" cy="333422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Consultar información disponible de las plazas</w:t>
      </w:r>
      <w:bookmarkEnd w:id="3"/>
    </w:p>
    <w:p w14:paraId="0A4FFF52" w14:textId="3A02B459" w:rsidR="00B6762F" w:rsidRDefault="00B6762F" w:rsidP="00B6762F"/>
    <w:p w14:paraId="14CD7FB8" w14:textId="09F07B99" w:rsidR="00B6762F" w:rsidRPr="00B6762F" w:rsidRDefault="00D57CC1" w:rsidP="00B6762F">
      <w:r>
        <w:t>Esta opción nos muestra un resumen de todos los datos que disponemos de la plaza</w:t>
      </w:r>
      <w:r w:rsidR="00FC2798">
        <w:t>, en ella podemos comprobar si es necesario actualizar algún dato del programa formativo</w:t>
      </w:r>
      <w:r w:rsidR="00FA50A3">
        <w:t xml:space="preserve"> sin necesidad de acceder a la plaza y consultar cada página de datos.</w:t>
      </w:r>
    </w:p>
    <w:p w14:paraId="09AD8E55" w14:textId="77777777" w:rsidR="003F21D7" w:rsidRDefault="003F21D7" w:rsidP="003F21D7">
      <w:pPr>
        <w:pStyle w:val="Ttulo2"/>
      </w:pPr>
    </w:p>
    <w:p w14:paraId="1E1A10C0" w14:textId="0A59BED8" w:rsidR="003F21D7" w:rsidRDefault="00FA50A3" w:rsidP="003F21D7">
      <w:r w:rsidRPr="00FA50A3">
        <w:rPr>
          <w:noProof/>
        </w:rPr>
        <w:drawing>
          <wp:inline distT="0" distB="0" distL="0" distR="0" wp14:anchorId="2FFB1FF7" wp14:editId="3F6F3DC0">
            <wp:extent cx="6645910" cy="4359910"/>
            <wp:effectExtent l="0" t="0" r="254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EB0A4" w14:textId="77777777" w:rsidR="00FA50A3" w:rsidRDefault="00FA50A3"/>
    <w:p w14:paraId="5C8386FB" w14:textId="77777777" w:rsidR="001C2F78" w:rsidRDefault="00FA50A3">
      <w:r>
        <w:t>Esta información es muy similar a la que consultarán los estudiantes</w:t>
      </w:r>
      <w:r w:rsidR="001B2BA5">
        <w:t xml:space="preserve"> cuando vean la oferta de plazas, por lo que es importante que la información sea clara y completa para ser ofertada a los estudiantes</w:t>
      </w:r>
      <w:r w:rsidR="00C30030">
        <w:t xml:space="preserve"> (art.17. del RD 592/2014</w:t>
      </w:r>
      <w:r w:rsidR="001C2F78">
        <w:t>).</w:t>
      </w:r>
    </w:p>
    <w:p w14:paraId="1F8586C6" w14:textId="20CAF986" w:rsidR="00D31FC1" w:rsidRDefault="00D31FC1">
      <w:r>
        <w:br w:type="page"/>
      </w:r>
    </w:p>
    <w:p w14:paraId="1A376AAF" w14:textId="302686AB" w:rsidR="001C30A4" w:rsidRDefault="001C30A4" w:rsidP="001C30A4">
      <w:pPr>
        <w:pStyle w:val="Ttulo2"/>
      </w:pPr>
      <w:bookmarkStart w:id="4" w:name="_Toc117175028"/>
      <w:r w:rsidRPr="00D122AE">
        <w:rPr>
          <w:noProof/>
        </w:rPr>
        <w:lastRenderedPageBreak/>
        <w:drawing>
          <wp:inline distT="0" distB="0" distL="0" distR="0" wp14:anchorId="5B0488C0" wp14:editId="57FF0B09">
            <wp:extent cx="1381318" cy="381053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Configurar nuevas plazas a ofertar</w:t>
      </w:r>
      <w:bookmarkEnd w:id="4"/>
    </w:p>
    <w:p w14:paraId="51091394" w14:textId="7EF46852" w:rsidR="001C30A4" w:rsidRDefault="001C30A4" w:rsidP="001C30A4"/>
    <w:p w14:paraId="015305EF" w14:textId="1ADB3602" w:rsidR="00194DF8" w:rsidRDefault="00C20D4C" w:rsidP="001C30A4">
      <w:r>
        <w:t>Aparecerá una ventana lateral donde se pedirá la información necesaria en 4 pasos:</w:t>
      </w:r>
    </w:p>
    <w:p w14:paraId="66B39881" w14:textId="1EE8164F" w:rsidR="00C20D4C" w:rsidRDefault="007C065F" w:rsidP="00BB63B3">
      <w:pPr>
        <w:pStyle w:val="Ttulo3"/>
      </w:pPr>
      <w:bookmarkStart w:id="5" w:name="_Toc117175029"/>
      <w:r>
        <w:t>Paso 1) Centros de Prácticas y tutores</w:t>
      </w:r>
      <w:bookmarkEnd w:id="5"/>
    </w:p>
    <w:p w14:paraId="48AC89AC" w14:textId="1A396DCF" w:rsidR="007C065F" w:rsidRDefault="00135DE1" w:rsidP="001C30A4">
      <w:r>
        <w:t>Para indicar la entidad donde se realizarán las prácticas, pulsaremos el botón “Buscar”</w:t>
      </w:r>
    </w:p>
    <w:p w14:paraId="4E837B3B" w14:textId="28366469" w:rsidR="007C065F" w:rsidRDefault="00135DE1" w:rsidP="001C30A4">
      <w:r w:rsidRPr="00135DE1">
        <w:rPr>
          <w:noProof/>
        </w:rPr>
        <w:drawing>
          <wp:inline distT="0" distB="0" distL="0" distR="0" wp14:anchorId="1C8667D8" wp14:editId="692F93CF">
            <wp:extent cx="6645910" cy="1214755"/>
            <wp:effectExtent l="0" t="0" r="2540" b="444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6CB30" w14:textId="00BC988F" w:rsidR="00135DE1" w:rsidRDefault="00BB2013" w:rsidP="001B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i/>
          <w:iCs/>
        </w:rPr>
      </w:pPr>
      <w:r w:rsidRPr="00BB2013">
        <w:rPr>
          <w:b/>
          <w:bCs/>
        </w:rPr>
        <w:t>Nota –</w:t>
      </w:r>
      <w:r>
        <w:t xml:space="preserve"> </w:t>
      </w:r>
      <w:r w:rsidRPr="00BB2013">
        <w:rPr>
          <w:i/>
          <w:iCs/>
        </w:rPr>
        <w:t>El desplegable, aparece por defecto en blanco.</w:t>
      </w:r>
    </w:p>
    <w:p w14:paraId="10C1B879" w14:textId="6A77A6ED" w:rsidR="002B45AA" w:rsidRDefault="002B45AA" w:rsidP="002B45AA">
      <w:r>
        <w:t>Nos aparecerá un cuadro de dialogo donde aparecen todas las empresas y entidades que tienen alguna relación con las prácticas en la UMH.</w:t>
      </w:r>
    </w:p>
    <w:p w14:paraId="36D70588" w14:textId="27068449" w:rsidR="008C2843" w:rsidRDefault="008C2843" w:rsidP="002B45AA">
      <w:r w:rsidRPr="008C2843">
        <w:rPr>
          <w:noProof/>
        </w:rPr>
        <w:drawing>
          <wp:inline distT="0" distB="0" distL="0" distR="0" wp14:anchorId="400DB18C" wp14:editId="1F33DFC9">
            <wp:extent cx="6645910" cy="3628390"/>
            <wp:effectExtent l="0" t="0" r="254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C7439" w14:textId="77777777" w:rsidR="008C2843" w:rsidRDefault="008C2843"/>
    <w:p w14:paraId="7B5EF1BC" w14:textId="77777777" w:rsidR="00D97432" w:rsidRDefault="00B94890">
      <w:r>
        <w:t>Deberemos buscar por cualquiera de los criterios ofrecidos, y pulsar en el resultado de la búsqueda la opción “Seleccionar”</w:t>
      </w:r>
      <w:r w:rsidR="00D97432">
        <w:t>.</w:t>
      </w:r>
    </w:p>
    <w:p w14:paraId="72A9D499" w14:textId="61C560D9" w:rsidR="00D97432" w:rsidRDefault="00D97432" w:rsidP="001B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i/>
          <w:iCs/>
        </w:rPr>
      </w:pPr>
      <w:r w:rsidRPr="00BB2013">
        <w:rPr>
          <w:b/>
          <w:bCs/>
        </w:rPr>
        <w:t>Nota –</w:t>
      </w:r>
      <w:r>
        <w:t xml:space="preserve"> </w:t>
      </w:r>
      <w:r>
        <w:rPr>
          <w:i/>
          <w:iCs/>
        </w:rPr>
        <w:t xml:space="preserve">Es posible que una entidad aparezca varias veces, esto puede ser porque tenga varios centros de trabajo asociados a una misma entidad. Deberemos elegir el que contenga el lugar donde físicamente </w:t>
      </w:r>
      <w:r w:rsidR="007B448F">
        <w:rPr>
          <w:i/>
          <w:iCs/>
        </w:rPr>
        <w:t>s</w:t>
      </w:r>
      <w:r>
        <w:rPr>
          <w:i/>
          <w:iCs/>
        </w:rPr>
        <w:t>e ubicará el estudiante.</w:t>
      </w:r>
    </w:p>
    <w:p w14:paraId="50C3F5B2" w14:textId="02D88020" w:rsidR="009D45C8" w:rsidRDefault="009D45C8" w:rsidP="001B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i/>
          <w:iCs/>
        </w:rPr>
      </w:pPr>
      <w:r>
        <w:rPr>
          <w:b/>
          <w:bCs/>
        </w:rPr>
        <w:t>Nota –</w:t>
      </w:r>
      <w:r>
        <w:rPr>
          <w:i/>
          <w:iCs/>
        </w:rPr>
        <w:t xml:space="preserve"> Si tienes duda en la denominación que debes elegir, consulta con el Observatorio.</w:t>
      </w:r>
    </w:p>
    <w:p w14:paraId="1C6ED25D" w14:textId="2E7BF513" w:rsidR="009D45C8" w:rsidRDefault="009D45C8" w:rsidP="001B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i/>
          <w:iCs/>
        </w:rPr>
      </w:pPr>
      <w:r>
        <w:rPr>
          <w:b/>
          <w:bCs/>
        </w:rPr>
        <w:t>Consejo</w:t>
      </w:r>
      <w:r w:rsidRPr="00BB2013">
        <w:rPr>
          <w:b/>
          <w:bCs/>
        </w:rPr>
        <w:t xml:space="preserve"> –</w:t>
      </w:r>
      <w:r>
        <w:t xml:space="preserve"> </w:t>
      </w:r>
      <w:r w:rsidRPr="00BB2013">
        <w:rPr>
          <w:i/>
          <w:iCs/>
        </w:rPr>
        <w:t>El d</w:t>
      </w:r>
      <w:r>
        <w:rPr>
          <w:i/>
          <w:iCs/>
        </w:rPr>
        <w:t>ato más fiable para determinar la entidad es el CIF de la misma.</w:t>
      </w:r>
    </w:p>
    <w:p w14:paraId="41F2FF4F" w14:textId="582E26CA" w:rsidR="00D40D0C" w:rsidRDefault="00D40D0C" w:rsidP="009D45C8">
      <w:pPr>
        <w:ind w:left="708"/>
        <w:rPr>
          <w:i/>
          <w:iCs/>
        </w:rPr>
      </w:pPr>
    </w:p>
    <w:p w14:paraId="32BD697A" w14:textId="170F1BFB" w:rsidR="00D40D0C" w:rsidRDefault="00D40D0C" w:rsidP="00D40D0C">
      <w:r>
        <w:t>Una vez elegida la entidad</w:t>
      </w:r>
      <w:r w:rsidR="0029578C">
        <w:t xml:space="preserve">, nos mostrará la información del centro de prácticas, los convenios disponibles y el </w:t>
      </w:r>
      <w:r w:rsidR="00F81556">
        <w:t>listado de tutores registrados.</w:t>
      </w:r>
    </w:p>
    <w:p w14:paraId="39B137A3" w14:textId="43E2CC5B" w:rsidR="00F81556" w:rsidRDefault="00F81556" w:rsidP="00D40D0C">
      <w:r w:rsidRPr="00F81556">
        <w:rPr>
          <w:noProof/>
        </w:rPr>
        <w:drawing>
          <wp:inline distT="0" distB="0" distL="0" distR="0" wp14:anchorId="19CA91B3" wp14:editId="7114BEA6">
            <wp:extent cx="6645910" cy="3542030"/>
            <wp:effectExtent l="0" t="0" r="2540" b="127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C8D99" w14:textId="15D6E9E5" w:rsidR="008C2843" w:rsidRDefault="008C2843" w:rsidP="002B45AA"/>
    <w:p w14:paraId="70D7AFA9" w14:textId="77777777" w:rsidR="00BB63B3" w:rsidRPr="002B45AA" w:rsidRDefault="00BB63B3" w:rsidP="002B45AA"/>
    <w:p w14:paraId="4AEF2D91" w14:textId="77777777" w:rsidR="001C30A4" w:rsidRDefault="001C30A4" w:rsidP="001C30A4">
      <w:pPr>
        <w:pStyle w:val="Prrafodelista"/>
        <w:numPr>
          <w:ilvl w:val="0"/>
          <w:numId w:val="7"/>
        </w:numPr>
      </w:pPr>
      <w:r>
        <w:t xml:space="preserve">Si el Centro no dispone de </w:t>
      </w:r>
      <w:r w:rsidRPr="006B3983">
        <w:rPr>
          <w:b/>
          <w:bCs/>
        </w:rPr>
        <w:t>convenio en vigor</w:t>
      </w:r>
      <w:r>
        <w:t xml:space="preserve">, el sistema ofrecerá la posibilidad de generar un convenio tipo. Puedes pulsar en “generar convenio” e informar de la circunstancia a </w:t>
      </w:r>
      <w:hyperlink r:id="rId25" w:history="1">
        <w:r w:rsidRPr="00B36A57">
          <w:rPr>
            <w:rStyle w:val="Hipervnculo"/>
          </w:rPr>
          <w:t>observatorio.titulacion@umh.es</w:t>
        </w:r>
      </w:hyperlink>
      <w:r>
        <w:t>, indicando el número de convenio generado.</w:t>
      </w:r>
    </w:p>
    <w:p w14:paraId="54B3F23C" w14:textId="77777777" w:rsidR="001C30A4" w:rsidRDefault="001C30A4" w:rsidP="001C30A4">
      <w:pPr>
        <w:pStyle w:val="Prrafodelista"/>
        <w:numPr>
          <w:ilvl w:val="0"/>
          <w:numId w:val="7"/>
        </w:numPr>
      </w:pPr>
      <w:r>
        <w:t xml:space="preserve">El </w:t>
      </w:r>
      <w:r w:rsidRPr="006B3983">
        <w:rPr>
          <w:b/>
          <w:bCs/>
        </w:rPr>
        <w:t>número de plazas</w:t>
      </w:r>
      <w:r>
        <w:t xml:space="preserve"> puede ampliarse o reducirse, ten en cuenta que las plazas deben tener exactamente las características (tareas, tutores, horarios). Si tienes una plaza muy similar (por ejemplo, un centro que ofrece plazas de mañana y de tarde), podremos usar la función Clonar Plaza (ver el capítulo correspondiente del manual).</w:t>
      </w:r>
    </w:p>
    <w:p w14:paraId="1660CA7B" w14:textId="77777777" w:rsidR="001C30A4" w:rsidRDefault="001C30A4" w:rsidP="001C30A4">
      <w:pPr>
        <w:pStyle w:val="Prrafodelista"/>
        <w:numPr>
          <w:ilvl w:val="0"/>
          <w:numId w:val="7"/>
        </w:numPr>
      </w:pPr>
      <w:r w:rsidRPr="006B3983">
        <w:rPr>
          <w:b/>
          <w:bCs/>
        </w:rPr>
        <w:t>La dirección de prácticas</w:t>
      </w:r>
      <w:r>
        <w:t xml:space="preserve"> está asociada al centro de trabajo, si fuera distinta a la que se muestra, infórmanos a </w:t>
      </w:r>
      <w:hyperlink r:id="rId26" w:history="1">
        <w:r w:rsidRPr="00B36A57">
          <w:rPr>
            <w:rStyle w:val="Hipervnculo"/>
          </w:rPr>
          <w:t>observatorio.titulacion@umh.es</w:t>
        </w:r>
      </w:hyperlink>
      <w:r>
        <w:t xml:space="preserve"> para que la actualicemos.</w:t>
      </w:r>
    </w:p>
    <w:p w14:paraId="1A448CA1" w14:textId="77777777" w:rsidR="001C30A4" w:rsidRDefault="001C30A4" w:rsidP="001C30A4">
      <w:pPr>
        <w:pStyle w:val="Prrafodelista"/>
        <w:numPr>
          <w:ilvl w:val="0"/>
          <w:numId w:val="7"/>
        </w:numPr>
      </w:pPr>
      <w:r>
        <w:t xml:space="preserve">El </w:t>
      </w:r>
      <w:r w:rsidRPr="006B3983">
        <w:rPr>
          <w:b/>
          <w:bCs/>
        </w:rPr>
        <w:t>listado de tutores</w:t>
      </w:r>
      <w:r>
        <w:t xml:space="preserve"> </w:t>
      </w:r>
    </w:p>
    <w:p w14:paraId="52D3BBF4" w14:textId="77777777" w:rsidR="001C30A4" w:rsidRDefault="001C30A4" w:rsidP="001C30A4">
      <w:pPr>
        <w:pStyle w:val="Prrafodelista"/>
        <w:numPr>
          <w:ilvl w:val="1"/>
          <w:numId w:val="7"/>
        </w:numPr>
      </w:pPr>
      <w:r>
        <w:t xml:space="preserve">tiene un </w:t>
      </w:r>
      <w:proofErr w:type="spellStart"/>
      <w:r>
        <w:t>paginador</w:t>
      </w:r>
      <w:proofErr w:type="spellEnd"/>
      <w:r>
        <w:t xml:space="preserve"> </w:t>
      </w:r>
      <w:r w:rsidRPr="006B3983">
        <w:rPr>
          <w:noProof/>
        </w:rPr>
        <w:drawing>
          <wp:inline distT="0" distB="0" distL="0" distR="0" wp14:anchorId="58D94A48" wp14:editId="23038B04">
            <wp:extent cx="693168" cy="264905"/>
            <wp:effectExtent l="0" t="0" r="0" b="190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07646" cy="27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si hay más de 10 tutores en ese centro de trabajo, también tienes la opción de buscar en la lupa del encabezado de la columna “Persona”.  </w:t>
      </w:r>
      <w:r w:rsidRPr="006B3983">
        <w:rPr>
          <w:noProof/>
        </w:rPr>
        <w:drawing>
          <wp:inline distT="0" distB="0" distL="0" distR="0" wp14:anchorId="59F8F0A4" wp14:editId="3E34BBC3">
            <wp:extent cx="1975449" cy="233059"/>
            <wp:effectExtent l="0" t="0" r="635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38189" cy="24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E53B6" w14:textId="77777777" w:rsidR="001C30A4" w:rsidRDefault="001C30A4" w:rsidP="001C30A4">
      <w:pPr>
        <w:pStyle w:val="Prrafodelista"/>
        <w:numPr>
          <w:ilvl w:val="1"/>
          <w:numId w:val="7"/>
        </w:numPr>
      </w:pPr>
      <w:r>
        <w:t>Si el tutor que deseas indicar no aparece, debes facilitarnos el documento de cesión de datos para que lo demos de alta. (</w:t>
      </w:r>
      <w:hyperlink r:id="rId29" w:history="1">
        <w:r w:rsidRPr="0017065A">
          <w:rPr>
            <w:rStyle w:val="Hipervnculo"/>
          </w:rPr>
          <w:t>https://observatorio.umh.es/files/2022/02/F97-Cesion-de-datos-Tutores.docx</w:t>
        </w:r>
      </w:hyperlink>
      <w:r>
        <w:t>)</w:t>
      </w:r>
    </w:p>
    <w:p w14:paraId="2F3E3F51" w14:textId="77777777" w:rsidR="001C30A4" w:rsidRDefault="001C30A4" w:rsidP="001C30A4">
      <w:pPr>
        <w:pStyle w:val="Prrafodelista"/>
        <w:numPr>
          <w:ilvl w:val="1"/>
          <w:numId w:val="7"/>
        </w:numPr>
      </w:pPr>
      <w:r>
        <w:t>Si hay que actualizar datos personales se siguen las indicaciones del siguiente enlace (</w:t>
      </w:r>
      <w:hyperlink r:id="rId30" w:history="1">
        <w:r w:rsidRPr="0089673A">
          <w:rPr>
            <w:rStyle w:val="Hipervnculo"/>
          </w:rPr>
          <w:t>https://observatorio.umh.es/actualizacion-de-datos-personales-de-tutores-as-profesionales/</w:t>
        </w:r>
      </w:hyperlink>
      <w:r>
        <w:t>)</w:t>
      </w:r>
    </w:p>
    <w:p w14:paraId="2179111B" w14:textId="5353E4A4" w:rsidR="00BB63B3" w:rsidRDefault="00BB63B3">
      <w:r>
        <w:br w:type="page"/>
      </w:r>
    </w:p>
    <w:p w14:paraId="54773D72" w14:textId="7873FE3D" w:rsidR="00BB63B3" w:rsidRPr="00BB63B3" w:rsidRDefault="00BB63B3" w:rsidP="00BB63B3">
      <w:pPr>
        <w:pStyle w:val="Ttulo3"/>
      </w:pPr>
      <w:bookmarkStart w:id="6" w:name="_Toc117175030"/>
      <w:r>
        <w:lastRenderedPageBreak/>
        <w:t>Paso 2) Fechas, horarios y dedicación</w:t>
      </w:r>
      <w:bookmarkEnd w:id="6"/>
    </w:p>
    <w:p w14:paraId="020FC3DF" w14:textId="672F6D18" w:rsidR="001C30A4" w:rsidRDefault="001C30A4" w:rsidP="001C30A4">
      <w:pPr>
        <w:pStyle w:val="Prrafodelista"/>
        <w:numPr>
          <w:ilvl w:val="0"/>
          <w:numId w:val="7"/>
        </w:numPr>
      </w:pPr>
      <w:r w:rsidRPr="00533225">
        <w:rPr>
          <w:b/>
          <w:bCs/>
        </w:rPr>
        <w:t>Fechas</w:t>
      </w:r>
      <w:r>
        <w:t>, deben estar dentro del curso académico.</w:t>
      </w:r>
    </w:p>
    <w:p w14:paraId="31D9F364" w14:textId="77777777" w:rsidR="001C30A4" w:rsidRPr="00533225" w:rsidRDefault="001C30A4" w:rsidP="001C30A4">
      <w:pPr>
        <w:pStyle w:val="Prrafodelista"/>
        <w:numPr>
          <w:ilvl w:val="0"/>
          <w:numId w:val="7"/>
        </w:numPr>
        <w:rPr>
          <w:b/>
          <w:bCs/>
        </w:rPr>
      </w:pPr>
      <w:r w:rsidRPr="00533225">
        <w:rPr>
          <w:b/>
          <w:bCs/>
        </w:rPr>
        <w:t>Descripción del horario</w:t>
      </w:r>
    </w:p>
    <w:p w14:paraId="115B11B5" w14:textId="77777777" w:rsidR="001C30A4" w:rsidRDefault="001C30A4" w:rsidP="001C30A4">
      <w:pPr>
        <w:pStyle w:val="Prrafodelista"/>
        <w:numPr>
          <w:ilvl w:val="1"/>
          <w:numId w:val="7"/>
        </w:numPr>
      </w:pPr>
      <w:r w:rsidRPr="00533225">
        <w:rPr>
          <w:b/>
          <w:bCs/>
        </w:rPr>
        <w:t>Regular</w:t>
      </w:r>
      <w:r>
        <w:t xml:space="preserve">: Las horas han de indicarse con el formato </w:t>
      </w:r>
      <w:proofErr w:type="spellStart"/>
      <w:r>
        <w:t>hh:mm</w:t>
      </w:r>
      <w:proofErr w:type="spellEnd"/>
      <w:r>
        <w:t>, se indica la hora de entrada y salida del centro de trabajo y se descuentan las horas de descanso.</w:t>
      </w:r>
    </w:p>
    <w:p w14:paraId="6DC31715" w14:textId="77777777" w:rsidR="001C30A4" w:rsidRDefault="001C30A4" w:rsidP="001C30A4">
      <w:pPr>
        <w:pStyle w:val="Prrafodelista"/>
        <w:numPr>
          <w:ilvl w:val="1"/>
          <w:numId w:val="7"/>
        </w:numPr>
      </w:pPr>
      <w:r w:rsidRPr="00533225">
        <w:rPr>
          <w:b/>
          <w:bCs/>
        </w:rPr>
        <w:t>Irregular:</w:t>
      </w:r>
      <w:r>
        <w:t xml:space="preserve"> Si el horario no tiene regularidad durante la semana, puede indicarse la dedicación, diaria o semanal o mensual. En todo caso debe indicarse las horas en las que puede encontrarse el estudiante en prácticas indicando una franja horaria (</w:t>
      </w:r>
      <w:r w:rsidRPr="00533225">
        <w:rPr>
          <w:i/>
          <w:iCs/>
        </w:rPr>
        <w:t>ej. Las prácticas podrán realizarse entre las 9 y las 20h, con el máximo de 6 horas diarias</w:t>
      </w:r>
      <w:r>
        <w:t>)</w:t>
      </w:r>
    </w:p>
    <w:p w14:paraId="7CE557E2" w14:textId="7BFAB918" w:rsidR="00616F1C" w:rsidRDefault="00616F1C" w:rsidP="001C30A4">
      <w:pPr>
        <w:pStyle w:val="Prrafodelist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Presencialidad</w:t>
      </w:r>
    </w:p>
    <w:p w14:paraId="5C9BC1EE" w14:textId="565915F3" w:rsidR="00616F1C" w:rsidRPr="00F314F6" w:rsidRDefault="00616F1C" w:rsidP="00616F1C">
      <w:pPr>
        <w:pStyle w:val="Prrafodelista"/>
        <w:numPr>
          <w:ilvl w:val="1"/>
          <w:numId w:val="7"/>
        </w:numPr>
      </w:pPr>
      <w:r w:rsidRPr="00F314F6">
        <w:t>Indicar si la modalidad es presencial, a distancia o hibrida. En el último caso se indicará el porcentaje de presencialidad</w:t>
      </w:r>
      <w:r w:rsidR="00F314F6" w:rsidRPr="00F314F6">
        <w:t xml:space="preserve"> aproximado</w:t>
      </w:r>
    </w:p>
    <w:p w14:paraId="705961A9" w14:textId="59E337ED" w:rsidR="001C30A4" w:rsidRPr="0089673A" w:rsidRDefault="001C30A4" w:rsidP="001C30A4">
      <w:pPr>
        <w:pStyle w:val="Prrafodelista"/>
        <w:numPr>
          <w:ilvl w:val="0"/>
          <w:numId w:val="7"/>
        </w:numPr>
        <w:rPr>
          <w:b/>
          <w:bCs/>
        </w:rPr>
      </w:pPr>
      <w:r w:rsidRPr="0089673A">
        <w:rPr>
          <w:b/>
          <w:bCs/>
        </w:rPr>
        <w:t xml:space="preserve">Itinerancia: </w:t>
      </w:r>
    </w:p>
    <w:p w14:paraId="300472ED" w14:textId="77777777" w:rsidR="001C30A4" w:rsidRDefault="001C30A4" w:rsidP="001C30A4">
      <w:pPr>
        <w:pStyle w:val="Prrafodelista"/>
        <w:numPr>
          <w:ilvl w:val="1"/>
          <w:numId w:val="7"/>
        </w:numPr>
      </w:pPr>
      <w:r>
        <w:t>Se marca si el estudiante realiza las prácticas en movilidad (visitando pacientes, en dos centros distintos, …)</w:t>
      </w:r>
    </w:p>
    <w:p w14:paraId="35B9C28B" w14:textId="77777777" w:rsidR="001C30A4" w:rsidRPr="0089673A" w:rsidRDefault="001C30A4" w:rsidP="001C30A4">
      <w:pPr>
        <w:pStyle w:val="Prrafodelista"/>
        <w:numPr>
          <w:ilvl w:val="0"/>
          <w:numId w:val="7"/>
        </w:numPr>
        <w:rPr>
          <w:b/>
          <w:bCs/>
        </w:rPr>
      </w:pPr>
      <w:r w:rsidRPr="0089673A">
        <w:rPr>
          <w:b/>
          <w:bCs/>
        </w:rPr>
        <w:t xml:space="preserve">Horas: </w:t>
      </w:r>
    </w:p>
    <w:p w14:paraId="32691D2C" w14:textId="6A61DBD3" w:rsidR="001C30A4" w:rsidRDefault="001C30A4" w:rsidP="001C30A4">
      <w:pPr>
        <w:pStyle w:val="Prrafodelista"/>
        <w:numPr>
          <w:ilvl w:val="1"/>
          <w:numId w:val="7"/>
        </w:numPr>
      </w:pPr>
      <w:r>
        <w:t>Se calculan automáticamente, el Observatorio las revisará y ajustará a las previstas en el plan de estudios, si estas fueran mayores.</w:t>
      </w:r>
    </w:p>
    <w:p w14:paraId="473B0FBC" w14:textId="460DB48A" w:rsidR="004D566D" w:rsidRDefault="004D566D" w:rsidP="004D566D"/>
    <w:p w14:paraId="16D3FA49" w14:textId="3BBB39F1" w:rsidR="004D566D" w:rsidRDefault="00F314F6" w:rsidP="004D566D">
      <w:r w:rsidRPr="00F314F6">
        <w:rPr>
          <w:noProof/>
        </w:rPr>
        <w:drawing>
          <wp:inline distT="0" distB="0" distL="0" distR="0" wp14:anchorId="18AA97B6" wp14:editId="681F167E">
            <wp:extent cx="6645910" cy="3117850"/>
            <wp:effectExtent l="0" t="0" r="2540" b="635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FA97E" w14:textId="0BAEDB69" w:rsidR="00F314F6" w:rsidRDefault="00F314F6">
      <w:r>
        <w:br w:type="page"/>
      </w:r>
    </w:p>
    <w:p w14:paraId="4E23F361" w14:textId="24FFEF60" w:rsidR="004D566D" w:rsidRDefault="00F314F6" w:rsidP="00021CD0">
      <w:pPr>
        <w:pStyle w:val="Ttulo3"/>
      </w:pPr>
      <w:bookmarkStart w:id="7" w:name="_Toc117175031"/>
      <w:r>
        <w:lastRenderedPageBreak/>
        <w:t xml:space="preserve">Paso 3) </w:t>
      </w:r>
      <w:r w:rsidR="00021CD0" w:rsidRPr="00021CD0">
        <w:t>Tareas, funciones y competencias</w:t>
      </w:r>
      <w:bookmarkEnd w:id="7"/>
    </w:p>
    <w:p w14:paraId="0590F030" w14:textId="77777777" w:rsidR="001C30A4" w:rsidRPr="0089673A" w:rsidRDefault="001C30A4" w:rsidP="001C30A4">
      <w:pPr>
        <w:pStyle w:val="Prrafodelista"/>
        <w:numPr>
          <w:ilvl w:val="0"/>
          <w:numId w:val="7"/>
        </w:numPr>
        <w:rPr>
          <w:b/>
          <w:bCs/>
        </w:rPr>
      </w:pPr>
      <w:r w:rsidRPr="0089673A">
        <w:rPr>
          <w:b/>
          <w:bCs/>
        </w:rPr>
        <w:t xml:space="preserve">Tareas: </w:t>
      </w:r>
    </w:p>
    <w:p w14:paraId="245B14B1" w14:textId="028B959A" w:rsidR="001C30A4" w:rsidRDefault="001C30A4" w:rsidP="001C30A4">
      <w:pPr>
        <w:pStyle w:val="Prrafodelista"/>
        <w:numPr>
          <w:ilvl w:val="1"/>
          <w:numId w:val="7"/>
        </w:numPr>
      </w:pPr>
      <w:r>
        <w:t>Dado que esta información se certifica para el estudiante es aconsejable que sea lo más detallada y aproximada posible a lo que vaya a desempeñar el estudiante</w:t>
      </w:r>
      <w:r w:rsidR="00237866">
        <w:t xml:space="preserve"> (art.6 y art.17.</w:t>
      </w:r>
      <w:proofErr w:type="gramStart"/>
      <w:r w:rsidR="00237866">
        <w:t>4.e</w:t>
      </w:r>
      <w:proofErr w:type="gramEnd"/>
      <w:r w:rsidR="00237866">
        <w:t xml:space="preserve"> del RD 592/2014)</w:t>
      </w:r>
      <w:r>
        <w:t>.</w:t>
      </w:r>
    </w:p>
    <w:p w14:paraId="4E2FF538" w14:textId="29D28548" w:rsidR="00FA42E2" w:rsidRPr="00C4202E" w:rsidRDefault="00FA42E2" w:rsidP="00FA42E2">
      <w:pPr>
        <w:pStyle w:val="Prrafodelista"/>
        <w:numPr>
          <w:ilvl w:val="0"/>
          <w:numId w:val="7"/>
        </w:numPr>
        <w:rPr>
          <w:b/>
          <w:bCs/>
        </w:rPr>
      </w:pPr>
      <w:r w:rsidRPr="00C4202E">
        <w:rPr>
          <w:b/>
          <w:bCs/>
        </w:rPr>
        <w:t xml:space="preserve">Titulaciones: </w:t>
      </w:r>
    </w:p>
    <w:p w14:paraId="69C553D1" w14:textId="7F39E477" w:rsidR="00C4202E" w:rsidRDefault="00FA42E2" w:rsidP="00C4202E">
      <w:pPr>
        <w:pStyle w:val="Prrafodelista"/>
        <w:numPr>
          <w:ilvl w:val="1"/>
          <w:numId w:val="7"/>
        </w:numPr>
      </w:pPr>
      <w:r>
        <w:t>Indicar el requisito de la titulación</w:t>
      </w:r>
      <w:r w:rsidR="00C808BD">
        <w:t xml:space="preserve"> que debe tener el estudiante</w:t>
      </w:r>
    </w:p>
    <w:p w14:paraId="6AFEAAC7" w14:textId="3B3E67E5" w:rsidR="00C4202E" w:rsidRPr="0064120D" w:rsidRDefault="00C4202E" w:rsidP="00C4202E">
      <w:pPr>
        <w:pStyle w:val="Prrafodelista"/>
        <w:numPr>
          <w:ilvl w:val="0"/>
          <w:numId w:val="7"/>
        </w:numPr>
        <w:rPr>
          <w:b/>
          <w:bCs/>
        </w:rPr>
      </w:pPr>
      <w:r w:rsidRPr="0064120D">
        <w:rPr>
          <w:b/>
          <w:bCs/>
        </w:rPr>
        <w:t>Especialidad</w:t>
      </w:r>
      <w:r w:rsidR="0064120D" w:rsidRPr="0064120D">
        <w:rPr>
          <w:b/>
          <w:bCs/>
        </w:rPr>
        <w:t>:</w:t>
      </w:r>
    </w:p>
    <w:p w14:paraId="0E910C0B" w14:textId="5E64A37F" w:rsidR="00C4202E" w:rsidRDefault="00C4202E" w:rsidP="00C4202E">
      <w:pPr>
        <w:pStyle w:val="Prrafodelista"/>
        <w:numPr>
          <w:ilvl w:val="1"/>
          <w:numId w:val="7"/>
        </w:numPr>
      </w:pPr>
      <w:r>
        <w:t>Indicar la más relacionada según el contenido de la práctica</w:t>
      </w:r>
    </w:p>
    <w:p w14:paraId="55358711" w14:textId="77777777" w:rsidR="001C30A4" w:rsidRPr="0089673A" w:rsidRDefault="001C30A4" w:rsidP="001C30A4">
      <w:pPr>
        <w:pStyle w:val="Prrafodelista"/>
        <w:numPr>
          <w:ilvl w:val="0"/>
          <w:numId w:val="7"/>
        </w:numPr>
        <w:rPr>
          <w:b/>
          <w:bCs/>
        </w:rPr>
      </w:pPr>
      <w:r w:rsidRPr="0089673A">
        <w:rPr>
          <w:b/>
          <w:bCs/>
        </w:rPr>
        <w:t>Competencias:</w:t>
      </w:r>
    </w:p>
    <w:p w14:paraId="018B7CEF" w14:textId="71834388" w:rsidR="001C30A4" w:rsidRDefault="003B1155" w:rsidP="003156B5">
      <w:pPr>
        <w:pStyle w:val="Prrafodelista"/>
        <w:numPr>
          <w:ilvl w:val="1"/>
          <w:numId w:val="7"/>
        </w:numPr>
      </w:pPr>
      <w:r>
        <w:t>Se corresponden con las competencias indicadas para el título, su inclusión en el proyecto formativo es una obligación legal</w:t>
      </w:r>
      <w:r w:rsidR="00237866">
        <w:t xml:space="preserve"> (art.6 y art.17.</w:t>
      </w:r>
      <w:proofErr w:type="gramStart"/>
      <w:r w:rsidR="00237866">
        <w:t>4.e</w:t>
      </w:r>
      <w:proofErr w:type="gramEnd"/>
      <w:r w:rsidR="00237866">
        <w:t xml:space="preserve"> del RD 592/2014)</w:t>
      </w:r>
      <w:r w:rsidR="003156B5">
        <w:t xml:space="preserve"> . </w:t>
      </w:r>
      <w:r w:rsidR="001C30A4">
        <w:t>Indicar las que se estime oportuno vinculadas al contenido de la práctica.</w:t>
      </w:r>
    </w:p>
    <w:p w14:paraId="5F448390" w14:textId="77777777" w:rsidR="001C30A4" w:rsidRPr="0089673A" w:rsidRDefault="001C30A4" w:rsidP="001C30A4">
      <w:pPr>
        <w:pStyle w:val="Prrafodelista"/>
        <w:numPr>
          <w:ilvl w:val="0"/>
          <w:numId w:val="7"/>
        </w:numPr>
        <w:rPr>
          <w:b/>
          <w:bCs/>
        </w:rPr>
      </w:pPr>
      <w:r w:rsidRPr="0089673A">
        <w:rPr>
          <w:b/>
          <w:bCs/>
        </w:rPr>
        <w:t>Tutores académicos:</w:t>
      </w:r>
    </w:p>
    <w:p w14:paraId="627801A1" w14:textId="744A7A83" w:rsidR="001C30A4" w:rsidRDefault="001C30A4" w:rsidP="001C30A4">
      <w:pPr>
        <w:pStyle w:val="Prrafodelista"/>
        <w:numPr>
          <w:ilvl w:val="1"/>
          <w:numId w:val="7"/>
        </w:numPr>
      </w:pPr>
      <w:r>
        <w:t xml:space="preserve">El tutor académico es el responsable del módulo. Aquellos profesores que no consten en las aplicaciones de planificación curricular en la fecha de generación de los listados de estudiantes, </w:t>
      </w:r>
      <w:proofErr w:type="gramStart"/>
      <w:r>
        <w:t>aparecerá</w:t>
      </w:r>
      <w:proofErr w:type="gramEnd"/>
      <w:r>
        <w:t xml:space="preserve"> el Vicedecano y se modificará posteriormente.</w:t>
      </w:r>
    </w:p>
    <w:p w14:paraId="684AE900" w14:textId="77777777" w:rsidR="000E02D8" w:rsidRDefault="000E02D8" w:rsidP="001C30A4">
      <w:pPr>
        <w:pStyle w:val="Prrafodelista"/>
        <w:numPr>
          <w:ilvl w:val="1"/>
          <w:numId w:val="7"/>
        </w:numPr>
      </w:pPr>
    </w:p>
    <w:p w14:paraId="30E36C62" w14:textId="1CD9971E" w:rsidR="001C30A4" w:rsidRDefault="000E02D8" w:rsidP="001C30A4">
      <w:r w:rsidRPr="000E02D8">
        <w:rPr>
          <w:noProof/>
        </w:rPr>
        <w:drawing>
          <wp:inline distT="0" distB="0" distL="0" distR="0" wp14:anchorId="7D1508E6" wp14:editId="1C012DE5">
            <wp:extent cx="6645910" cy="3625850"/>
            <wp:effectExtent l="0" t="0" r="254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25E0" w14:textId="75C4E341" w:rsidR="000E02D8" w:rsidRDefault="000E02D8">
      <w:r>
        <w:br w:type="page"/>
      </w:r>
    </w:p>
    <w:p w14:paraId="1D4F2F80" w14:textId="22571450" w:rsidR="000E02D8" w:rsidRDefault="00143042" w:rsidP="00143042">
      <w:pPr>
        <w:pStyle w:val="Ttulo3"/>
      </w:pPr>
      <w:bookmarkStart w:id="8" w:name="_Toc117175032"/>
      <w:r>
        <w:lastRenderedPageBreak/>
        <w:t xml:space="preserve">Paso 4) </w:t>
      </w:r>
      <w:r w:rsidRPr="00143042">
        <w:t>Observaciones y remuneración</w:t>
      </w:r>
      <w:bookmarkEnd w:id="8"/>
    </w:p>
    <w:p w14:paraId="49A6E071" w14:textId="1D1930B1" w:rsidR="00143042" w:rsidRPr="00694AF7" w:rsidRDefault="00143042" w:rsidP="001C30A4">
      <w:pPr>
        <w:pStyle w:val="Prrafodelist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Observaciones oferta: </w:t>
      </w:r>
      <w:r>
        <w:t>Son datos que vienen predefinidos por el administrador.</w:t>
      </w:r>
    </w:p>
    <w:p w14:paraId="6A6DAB6C" w14:textId="39C6E39D" w:rsidR="00694AF7" w:rsidRPr="00694AF7" w:rsidRDefault="00694AF7" w:rsidP="001C30A4">
      <w:pPr>
        <w:pStyle w:val="Prrafodelist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Pagador: </w:t>
      </w:r>
      <w:r>
        <w:t>Aparece desactivada por defecto.</w:t>
      </w:r>
    </w:p>
    <w:p w14:paraId="1E16E164" w14:textId="547DE7F7" w:rsidR="00694AF7" w:rsidRPr="00694AF7" w:rsidRDefault="00694AF7" w:rsidP="001C30A4">
      <w:pPr>
        <w:pStyle w:val="Prrafodelista"/>
        <w:numPr>
          <w:ilvl w:val="0"/>
          <w:numId w:val="7"/>
        </w:numPr>
      </w:pPr>
      <w:r>
        <w:rPr>
          <w:b/>
          <w:bCs/>
        </w:rPr>
        <w:t xml:space="preserve">Discapacidad: </w:t>
      </w:r>
      <w:r w:rsidRPr="00694AF7">
        <w:t>Solo se activa si hay un requisito de tener discapacidad para realizar la práctica.</w:t>
      </w:r>
    </w:p>
    <w:p w14:paraId="1FC1BED9" w14:textId="01B2F67E" w:rsidR="001C30A4" w:rsidRPr="0089673A" w:rsidRDefault="001C30A4" w:rsidP="001C30A4">
      <w:pPr>
        <w:pStyle w:val="Prrafodelista"/>
        <w:numPr>
          <w:ilvl w:val="0"/>
          <w:numId w:val="7"/>
        </w:numPr>
        <w:rPr>
          <w:b/>
          <w:bCs/>
        </w:rPr>
      </w:pPr>
      <w:r w:rsidRPr="0089673A">
        <w:rPr>
          <w:b/>
          <w:bCs/>
        </w:rPr>
        <w:t>Observaciones:</w:t>
      </w:r>
    </w:p>
    <w:p w14:paraId="66C35D1A" w14:textId="77777777" w:rsidR="001C30A4" w:rsidRDefault="001C30A4" w:rsidP="001C30A4">
      <w:pPr>
        <w:pStyle w:val="Prrafodelista"/>
        <w:numPr>
          <w:ilvl w:val="1"/>
          <w:numId w:val="7"/>
        </w:numPr>
      </w:pPr>
      <w:r>
        <w:t xml:space="preserve">Indique cualquier cuestión relevante que deba ser conocida por los estudiantes, o información adicional de la plaza que deba constar en el programa formativo (vacunación, uniformidad, requisitos previos de </w:t>
      </w:r>
      <w:proofErr w:type="gramStart"/>
      <w:r>
        <w:t>entrevista,…</w:t>
      </w:r>
      <w:proofErr w:type="gramEnd"/>
      <w:r>
        <w:t>)</w:t>
      </w:r>
    </w:p>
    <w:p w14:paraId="6FD79937" w14:textId="07271A46" w:rsidR="001C30A4" w:rsidRDefault="00DA3612" w:rsidP="00963464">
      <w:pPr>
        <w:pStyle w:val="Ttulo3"/>
      </w:pPr>
      <w:bookmarkStart w:id="9" w:name="_Toc117175033"/>
      <w:r>
        <w:t>Paso 5) Resumen</w:t>
      </w:r>
      <w:bookmarkEnd w:id="9"/>
    </w:p>
    <w:p w14:paraId="3D1DCCF7" w14:textId="2F89AC16" w:rsidR="001C30A4" w:rsidRDefault="001C30A4" w:rsidP="001C30A4">
      <w:r>
        <w:t xml:space="preserve">Tras actualizar los datos, el paso 5 nos muestra un resumen de los datos de la plaza y tendremos la opción de “Guardar” </w:t>
      </w:r>
      <w:r w:rsidRPr="00B66D4A">
        <w:rPr>
          <w:noProof/>
        </w:rPr>
        <w:drawing>
          <wp:inline distT="0" distB="0" distL="0" distR="0" wp14:anchorId="08140F2B" wp14:editId="0496AA9C">
            <wp:extent cx="705986" cy="267419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13786" cy="27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037B277F" w14:textId="1B76D6F0" w:rsidR="00DA3612" w:rsidRDefault="00DA3612" w:rsidP="001C30A4">
      <w:r>
        <w:t xml:space="preserve">Tenemos la opción de imprimir la información  </w:t>
      </w:r>
      <w:r w:rsidR="00465459" w:rsidRPr="00465459">
        <w:rPr>
          <w:noProof/>
        </w:rPr>
        <w:drawing>
          <wp:inline distT="0" distB="0" distL="0" distR="0" wp14:anchorId="39206957" wp14:editId="2B75F244">
            <wp:extent cx="1190791" cy="447737"/>
            <wp:effectExtent l="0" t="0" r="952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CEE7B" w14:textId="77777777" w:rsidR="001C30A4" w:rsidRDefault="001C30A4" w:rsidP="001C30A4"/>
    <w:p w14:paraId="1165BADB" w14:textId="078CF2CD" w:rsidR="001C30A4" w:rsidRDefault="001B4072" w:rsidP="001B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  <w:r w:rsidRPr="001B4072">
        <w:rPr>
          <w:b/>
          <w:bCs/>
        </w:rPr>
        <w:t>Nota:</w:t>
      </w:r>
      <w:r>
        <w:t xml:space="preserve"> </w:t>
      </w:r>
      <w:r w:rsidR="001C30A4">
        <w:t>Si los datos incluidos incumplen alguna restricción, aparecerán errores de error indicando el dato inválido. Deberá corregirse e introducirse el correcto.</w:t>
      </w:r>
    </w:p>
    <w:p w14:paraId="44DFCD71" w14:textId="0AC69E89" w:rsidR="001C30A4" w:rsidRDefault="00BB2013" w:rsidP="001B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  <w:r>
        <w:rPr>
          <w:b/>
          <w:bCs/>
        </w:rPr>
        <w:t>Nota</w:t>
      </w:r>
      <w:r w:rsidR="001C30A4" w:rsidRPr="00E86C00">
        <w:rPr>
          <w:b/>
          <w:bCs/>
        </w:rPr>
        <w:t>:</w:t>
      </w:r>
      <w:r w:rsidR="001C30A4">
        <w:t xml:space="preserve"> </w:t>
      </w:r>
      <w:r w:rsidR="001C30A4" w:rsidRPr="00E86C00">
        <w:rPr>
          <w:i/>
          <w:iCs/>
        </w:rPr>
        <w:t>Los datos introducidos no serán visibles a los estudiantes hasta que se validen desde el Observatorio</w:t>
      </w:r>
      <w:r w:rsidR="001C30A4">
        <w:t>.</w:t>
      </w:r>
    </w:p>
    <w:p w14:paraId="2C2A9BD9" w14:textId="77777777" w:rsidR="001C30A4" w:rsidRPr="001C30A4" w:rsidRDefault="001C30A4" w:rsidP="001C30A4"/>
    <w:p w14:paraId="0ACA9EB6" w14:textId="77777777" w:rsidR="001C30A4" w:rsidRDefault="001C30A4" w:rsidP="00D31FC1">
      <w:pPr>
        <w:pStyle w:val="Ttulo2"/>
      </w:pPr>
    </w:p>
    <w:p w14:paraId="02DF0925" w14:textId="11C9EE60" w:rsidR="00D31FC1" w:rsidRDefault="00D31FC1" w:rsidP="00D31FC1">
      <w:pPr>
        <w:pStyle w:val="Ttulo2"/>
      </w:pPr>
      <w:bookmarkStart w:id="10" w:name="_Toc117175034"/>
      <w:r w:rsidRPr="008D4416">
        <w:rPr>
          <w:noProof/>
        </w:rPr>
        <w:drawing>
          <wp:inline distT="0" distB="0" distL="0" distR="0" wp14:anchorId="416E7A1A" wp14:editId="464F10FD">
            <wp:extent cx="352474" cy="352474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Modificar datos de una oferta</w:t>
      </w:r>
      <w:bookmarkEnd w:id="10"/>
    </w:p>
    <w:p w14:paraId="25D3567C" w14:textId="58A17535" w:rsidR="00D31FC1" w:rsidRDefault="00FB3409">
      <w:r>
        <w:t>Si deseamos cambiar los datos de una oferta publicada pulsaremos sobre el icono azul</w:t>
      </w:r>
      <w:r w:rsidR="005D649F">
        <w:t xml:space="preserve">. Al pulsar accederemos </w:t>
      </w:r>
      <w:r w:rsidR="000143B7">
        <w:t xml:space="preserve">a las pantallas </w:t>
      </w:r>
      <w:r w:rsidR="001356A5">
        <w:t>para modificar los datos.</w:t>
      </w:r>
      <w:r w:rsidR="00963464">
        <w:t xml:space="preserve"> Se seguirán los mismos puntos del </w:t>
      </w:r>
      <w:r w:rsidR="00800C6D">
        <w:t xml:space="preserve">criterio para dar de alta nuevas plazas. </w:t>
      </w:r>
    </w:p>
    <w:p w14:paraId="05E68A0E" w14:textId="77777777" w:rsidR="00800C6D" w:rsidRDefault="00800C6D" w:rsidP="00800C6D"/>
    <w:p w14:paraId="784AEFAF" w14:textId="0FC643FC" w:rsidR="00800C6D" w:rsidRDefault="00800C6D" w:rsidP="00800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  <w:r w:rsidRPr="001B4072">
        <w:rPr>
          <w:b/>
          <w:bCs/>
        </w:rPr>
        <w:t>Nota:</w:t>
      </w:r>
      <w:r w:rsidR="008F18C0">
        <w:rPr>
          <w:b/>
          <w:bCs/>
        </w:rPr>
        <w:t xml:space="preserve"> se puede aumentar o disminuir el número de plazas ofertadas</w:t>
      </w:r>
      <w:r>
        <w:t>.</w:t>
      </w:r>
      <w:r w:rsidR="008F18C0">
        <w:t xml:space="preserve"> Si se disminuyen, las plazas no asignadas se borran, si se aumentan se crean nuevas. No pueden eliminarse plazas</w:t>
      </w:r>
      <w:r w:rsidR="00246D37">
        <w:t>, cuando estén asignadas a estudiantes. Consultar el caso con observatorio.titulacion@umh.es</w:t>
      </w:r>
    </w:p>
    <w:p w14:paraId="5E5A605F" w14:textId="77777777" w:rsidR="00800C6D" w:rsidRPr="001C30A4" w:rsidRDefault="00800C6D" w:rsidP="00800C6D"/>
    <w:p w14:paraId="37A1EA66" w14:textId="75C9B1BD" w:rsidR="00246D37" w:rsidRDefault="00246D37" w:rsidP="00246D37">
      <w:pPr>
        <w:pStyle w:val="Ttulo2"/>
      </w:pPr>
      <w:bookmarkStart w:id="11" w:name="_Toc117175035"/>
      <w:r w:rsidRPr="008D4416">
        <w:rPr>
          <w:noProof/>
        </w:rPr>
        <w:drawing>
          <wp:inline distT="0" distB="0" distL="0" distR="0" wp14:anchorId="59AA2C29" wp14:editId="706D0A51">
            <wp:extent cx="352474" cy="371527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Eliminar plazas</w:t>
      </w:r>
      <w:bookmarkEnd w:id="11"/>
    </w:p>
    <w:p w14:paraId="2FB0D17C" w14:textId="42D7B870" w:rsidR="00246D37" w:rsidRPr="00246D37" w:rsidRDefault="00246D37" w:rsidP="00246D37">
      <w:r>
        <w:t xml:space="preserve">Pueden eliminarse mediante este botón. </w:t>
      </w:r>
    </w:p>
    <w:p w14:paraId="6F9C3BEC" w14:textId="57B3B8DB" w:rsidR="00246D37" w:rsidRDefault="00246D37" w:rsidP="00246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  <w:r w:rsidRPr="001B4072">
        <w:rPr>
          <w:b/>
          <w:bCs/>
        </w:rPr>
        <w:t>Nota:</w:t>
      </w:r>
      <w:r>
        <w:rPr>
          <w:b/>
          <w:bCs/>
        </w:rPr>
        <w:t xml:space="preserve"> </w:t>
      </w:r>
      <w:r>
        <w:t>No pueden eliminarse plazas, cuando estén asignadas a estudiantes. Consultar el caso con observatorio.titulacion@umh.es</w:t>
      </w:r>
    </w:p>
    <w:p w14:paraId="7EDFA43A" w14:textId="2089E18B" w:rsidR="00FD3A7D" w:rsidRDefault="00FD3A7D" w:rsidP="00FD3A7D">
      <w:pPr>
        <w:pStyle w:val="Ttulo2"/>
      </w:pPr>
      <w:bookmarkStart w:id="12" w:name="_Toc117175036"/>
      <w:r w:rsidRPr="000F79E2">
        <w:rPr>
          <w:noProof/>
        </w:rPr>
        <w:drawing>
          <wp:inline distT="0" distB="0" distL="0" distR="0" wp14:anchorId="64AC35C3" wp14:editId="3D975ADF">
            <wp:extent cx="352474" cy="400106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Clonar plazas</w:t>
      </w:r>
      <w:bookmarkEnd w:id="12"/>
    </w:p>
    <w:p w14:paraId="5532FB06" w14:textId="1A17C1D0" w:rsidR="00EB4088" w:rsidRPr="00FD3A7D" w:rsidRDefault="00FD3A7D" w:rsidP="00EB4088">
      <w:pPr>
        <w:jc w:val="both"/>
      </w:pPr>
      <w:r>
        <w:t>Esta funcionalidad busca dar agilidad a la creación de plazas a partir de un modelo, cuando comparten datos similares. Por ejemplo, dos plazas en un mismo centro, pero con tutores diferentes</w:t>
      </w:r>
      <w:r w:rsidR="0006664D">
        <w:t xml:space="preserve"> y tareas diferentes, pero con igual periodo y horario. En ese </w:t>
      </w:r>
      <w:r w:rsidR="0006664D">
        <w:lastRenderedPageBreak/>
        <w:t>caso realizaríamos un clonado de la plaza y modificaríamos las diferencias</w:t>
      </w:r>
      <w:r w:rsidR="00EB4088">
        <w:t>. De este modo aparecen diferenciadas para los estudiantes para que puedan conocer las diferencias entre ambas plazas.</w:t>
      </w:r>
    </w:p>
    <w:p w14:paraId="451A5589" w14:textId="19FEC980" w:rsidR="00800C6D" w:rsidRDefault="00850328" w:rsidP="00850328">
      <w:pPr>
        <w:pStyle w:val="Ttulo2"/>
      </w:pPr>
      <w:r>
        <w:t>Otras funcionalidades</w:t>
      </w:r>
    </w:p>
    <w:p w14:paraId="5E850625" w14:textId="1FC8F50B" w:rsidR="00850328" w:rsidRDefault="00B109EE" w:rsidP="00B109EE">
      <w:pPr>
        <w:pStyle w:val="Ttulo3"/>
      </w:pPr>
      <w:r w:rsidRPr="00B109EE">
        <w:drawing>
          <wp:inline distT="0" distB="0" distL="0" distR="0" wp14:anchorId="3AFF5CCB" wp14:editId="7F1707D0">
            <wp:extent cx="1534601" cy="312604"/>
            <wp:effectExtent l="0" t="0" r="889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60639" cy="31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Información de las condiciones de las prácticas contenidas en la oferta</w:t>
      </w:r>
    </w:p>
    <w:p w14:paraId="7B6D748B" w14:textId="7BA024C9" w:rsidR="00B109EE" w:rsidRDefault="00B109EE" w:rsidP="00B109EE">
      <w:r>
        <w:t>Esta opción se presenta en el inicio del acceso a la aplicación, y recoge el resumen de las validaciones que realiza la aplicación para aceptar la publicación de plazas en base a unos requisitos predeterminados. De este modo nos aseguramos que las prácticas propuestas cumplen estas condiciones (asignatura, tutores, fechas, …)</w:t>
      </w:r>
    </w:p>
    <w:p w14:paraId="49B038C4" w14:textId="087E99E3" w:rsidR="00B109EE" w:rsidRDefault="00B109EE" w:rsidP="00B109EE"/>
    <w:p w14:paraId="7BE25567" w14:textId="70D399B7" w:rsidR="00B109EE" w:rsidRDefault="004E6B44" w:rsidP="00B109EE">
      <w:pPr>
        <w:pStyle w:val="Ttulo3"/>
      </w:pPr>
      <w:r w:rsidRPr="004E6B44">
        <w:drawing>
          <wp:inline distT="0" distB="0" distL="0" distR="0" wp14:anchorId="6F67AD6A" wp14:editId="026DA86A">
            <wp:extent cx="1502796" cy="292824"/>
            <wp:effectExtent l="0" t="0" r="254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32530" cy="29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Gestor</w:t>
      </w:r>
    </w:p>
    <w:p w14:paraId="00BCF10E" w14:textId="5E50F7F6" w:rsidR="004E6B44" w:rsidRDefault="004E6B44" w:rsidP="004E6B44">
      <w:r>
        <w:t xml:space="preserve">Esta opción se presenta al inicio del acceso a la </w:t>
      </w:r>
      <w:r w:rsidR="00DD0D51">
        <w:t>aplicación, en el se indican las personas</w:t>
      </w:r>
      <w:r w:rsidR="003F486B">
        <w:t xml:space="preserve"> que tienen responsabilidades en las gestión de las prácticas contenidas en la oferta, y si así se ha establecido, la </w:t>
      </w:r>
      <w:proofErr w:type="gramStart"/>
      <w:r w:rsidR="003F486B">
        <w:t>configuración  de</w:t>
      </w:r>
      <w:proofErr w:type="gramEnd"/>
      <w:r w:rsidR="003F486B">
        <w:t xml:space="preserve"> sus datos de contacto para la solución de dudas.</w:t>
      </w:r>
    </w:p>
    <w:p w14:paraId="6345720E" w14:textId="7A356D2E" w:rsidR="004166F7" w:rsidRDefault="004166F7" w:rsidP="004E6B44"/>
    <w:p w14:paraId="6EAA85B4" w14:textId="34B22DB5" w:rsidR="004166F7" w:rsidRDefault="005D17C5" w:rsidP="004166F7">
      <w:pPr>
        <w:pStyle w:val="Ttulo3"/>
      </w:pPr>
      <w:r>
        <w:t>Indicadores de la oferta</w:t>
      </w:r>
    </w:p>
    <w:p w14:paraId="329038E5" w14:textId="5EC9CF24" w:rsidR="005D17C5" w:rsidRDefault="005D17C5" w:rsidP="005D17C5">
      <w:r>
        <w:t>La aplicación nos ofrece un resumen de las plazas ofertadas en cada módulo en base a 4 indicadores.</w:t>
      </w:r>
    </w:p>
    <w:p w14:paraId="7F1C8BEA" w14:textId="77777777" w:rsidR="005D17C5" w:rsidRDefault="005D17C5" w:rsidP="005D17C5"/>
    <w:p w14:paraId="22318BCE" w14:textId="1DF4807E" w:rsidR="005D17C5" w:rsidRDefault="00326E43" w:rsidP="005D17C5">
      <w:r w:rsidRPr="00326E43">
        <w:drawing>
          <wp:inline distT="0" distB="0" distL="0" distR="0" wp14:anchorId="3645AC57" wp14:editId="0EB95E1D">
            <wp:extent cx="1390104" cy="432000"/>
            <wp:effectExtent l="0" t="0" r="635" b="635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90104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Número de plazas deseadas para ofertar</w:t>
      </w:r>
      <w:r w:rsidR="00A43477">
        <w:t>. Se define por el administrador, puede definirse como orientación del objetivo de plazas a realizar cuando esté sea determinable.</w:t>
      </w:r>
    </w:p>
    <w:p w14:paraId="47F21CBE" w14:textId="7657F1F0" w:rsidR="00A43477" w:rsidRDefault="00243D16" w:rsidP="005D17C5">
      <w:r w:rsidRPr="00243D16">
        <w:drawing>
          <wp:inline distT="0" distB="0" distL="0" distR="0" wp14:anchorId="592BA7B5" wp14:editId="107F19C4">
            <wp:extent cx="1407381" cy="430912"/>
            <wp:effectExtent l="0" t="0" r="2540" b="762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437573" cy="44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Número de plazas totales ofertadas en la Oferta</w:t>
      </w:r>
      <w:r w:rsidR="00594DE2">
        <w:rPr>
          <w:rStyle w:val="Refdenotaalpie"/>
        </w:rPr>
        <w:footnoteReference w:id="1"/>
      </w:r>
      <w:r>
        <w:t xml:space="preserve">, </w:t>
      </w:r>
      <w:r w:rsidR="00594DE2">
        <w:t>es la suma de todas las plazas de los módulos</w:t>
      </w:r>
    </w:p>
    <w:p w14:paraId="26E9728F" w14:textId="3E912B47" w:rsidR="008A78D0" w:rsidRDefault="00D46E98" w:rsidP="005D17C5">
      <w:r w:rsidRPr="00D46E98">
        <w:drawing>
          <wp:inline distT="0" distB="0" distL="0" distR="0" wp14:anchorId="198396B5" wp14:editId="0CB3BEDC">
            <wp:extent cx="1404000" cy="416695"/>
            <wp:effectExtent l="0" t="0" r="5715" b="254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41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6E98">
        <w:t xml:space="preserve"> Número de plazas </w:t>
      </w:r>
      <w:r w:rsidR="00C4593E">
        <w:t>ofertadas en el módulo/grupo específico</w:t>
      </w:r>
    </w:p>
    <w:p w14:paraId="257FD734" w14:textId="04FB4F9D" w:rsidR="00D46E98" w:rsidRPr="00D46E98" w:rsidRDefault="00C4593E" w:rsidP="005D17C5">
      <w:r w:rsidRPr="00C4593E">
        <w:drawing>
          <wp:inline distT="0" distB="0" distL="0" distR="0" wp14:anchorId="4A82DB7D" wp14:editId="7A1D37F8">
            <wp:extent cx="1343770" cy="377588"/>
            <wp:effectExtent l="0" t="0" r="0" b="381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63956" cy="3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Número de plazas pendientes de incluir en la Oferta para llegar al previsto</w:t>
      </w:r>
    </w:p>
    <w:p w14:paraId="0808E04F" w14:textId="77777777" w:rsidR="008A78D0" w:rsidRPr="005D17C5" w:rsidRDefault="008A78D0" w:rsidP="005D17C5"/>
    <w:p w14:paraId="7F09387C" w14:textId="77777777" w:rsidR="00B109EE" w:rsidRPr="00850328" w:rsidRDefault="00B109EE" w:rsidP="00850328"/>
    <w:sectPr w:rsidR="00B109EE" w:rsidRPr="00850328" w:rsidSect="005106AE">
      <w:footerReference w:type="default" r:id="rId4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2657" w14:textId="77777777" w:rsidR="008B5BBE" w:rsidRDefault="008B5BBE" w:rsidP="00EB4088">
      <w:pPr>
        <w:spacing w:before="0" w:after="0" w:line="240" w:lineRule="auto"/>
      </w:pPr>
      <w:r>
        <w:separator/>
      </w:r>
    </w:p>
  </w:endnote>
  <w:endnote w:type="continuationSeparator" w:id="0">
    <w:p w14:paraId="35CF87F2" w14:textId="77777777" w:rsidR="008B5BBE" w:rsidRDefault="008B5BBE" w:rsidP="00EB40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D063" w14:textId="32282262" w:rsidR="00EB4088" w:rsidRPr="00253881" w:rsidRDefault="00F34AE8" w:rsidP="00F34AE8">
    <w:pPr>
      <w:pStyle w:val="Piedepgina"/>
      <w:tabs>
        <w:tab w:val="right" w:pos="10466"/>
      </w:tabs>
      <w:rPr>
        <w:b/>
        <w:bCs/>
        <w:i/>
        <w:iCs/>
        <w:sz w:val="16"/>
        <w:szCs w:val="16"/>
      </w:rPr>
    </w:pPr>
    <w:r w:rsidRPr="00253881">
      <w:rPr>
        <w:b/>
        <w:bCs/>
        <w:i/>
        <w:iCs/>
        <w:sz w:val="16"/>
        <w:szCs w:val="16"/>
      </w:rPr>
      <w:t xml:space="preserve">CORPS </w:t>
    </w:r>
    <w:r w:rsidR="000655E2">
      <w:rPr>
        <w:b/>
        <w:bCs/>
        <w:i/>
        <w:iCs/>
        <w:sz w:val="16"/>
        <w:szCs w:val="16"/>
      </w:rPr>
      <w:t>–</w:t>
    </w:r>
    <w:r w:rsidRPr="00253881">
      <w:rPr>
        <w:b/>
        <w:bCs/>
        <w:i/>
        <w:iCs/>
        <w:sz w:val="16"/>
        <w:szCs w:val="16"/>
      </w:rPr>
      <w:t xml:space="preserve"> </w:t>
    </w:r>
    <w:r w:rsidR="000655E2">
      <w:rPr>
        <w:b/>
        <w:bCs/>
        <w:i/>
        <w:iCs/>
        <w:sz w:val="16"/>
        <w:szCs w:val="16"/>
      </w:rPr>
      <w:t xml:space="preserve">IT06-03-V01 - </w:t>
    </w:r>
    <w:r w:rsidR="00FB0EE6" w:rsidRPr="00FB0EE6">
      <w:rPr>
        <w:b/>
        <w:bCs/>
        <w:i/>
        <w:iCs/>
        <w:sz w:val="16"/>
        <w:szCs w:val="16"/>
      </w:rPr>
      <w:t>Oferta de prácticas: Publicación, modificación y eliminación de plazas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C423" w14:textId="77777777" w:rsidR="008B5BBE" w:rsidRDefault="008B5BBE" w:rsidP="00EB4088">
      <w:pPr>
        <w:spacing w:before="0" w:after="0" w:line="240" w:lineRule="auto"/>
      </w:pPr>
      <w:r>
        <w:separator/>
      </w:r>
    </w:p>
  </w:footnote>
  <w:footnote w:type="continuationSeparator" w:id="0">
    <w:p w14:paraId="69DE4DA0" w14:textId="77777777" w:rsidR="008B5BBE" w:rsidRDefault="008B5BBE" w:rsidP="00EB4088">
      <w:pPr>
        <w:spacing w:before="0" w:after="0" w:line="240" w:lineRule="auto"/>
      </w:pPr>
      <w:r>
        <w:continuationSeparator/>
      </w:r>
    </w:p>
  </w:footnote>
  <w:footnote w:id="1">
    <w:p w14:paraId="02885D98" w14:textId="3196B32A" w:rsidR="00594DE2" w:rsidRDefault="00594DE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conjunto de todas las plazas ofertadas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8B1"/>
    <w:multiLevelType w:val="hybridMultilevel"/>
    <w:tmpl w:val="8D86BC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46A5"/>
    <w:multiLevelType w:val="hybridMultilevel"/>
    <w:tmpl w:val="747631B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F82CF5"/>
    <w:multiLevelType w:val="hybridMultilevel"/>
    <w:tmpl w:val="E48676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2AE0"/>
    <w:multiLevelType w:val="hybridMultilevel"/>
    <w:tmpl w:val="747631B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DE3E94"/>
    <w:multiLevelType w:val="multilevel"/>
    <w:tmpl w:val="D41A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B7B9B"/>
    <w:multiLevelType w:val="hybridMultilevel"/>
    <w:tmpl w:val="747631B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033774"/>
    <w:multiLevelType w:val="hybridMultilevel"/>
    <w:tmpl w:val="747631B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9C37F6"/>
    <w:multiLevelType w:val="hybridMultilevel"/>
    <w:tmpl w:val="0F686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A067B"/>
    <w:multiLevelType w:val="hybridMultilevel"/>
    <w:tmpl w:val="747631B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CC78CA"/>
    <w:multiLevelType w:val="hybridMultilevel"/>
    <w:tmpl w:val="6F8A8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272BD"/>
    <w:multiLevelType w:val="hybridMultilevel"/>
    <w:tmpl w:val="1414A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00"/>
    <w:rsid w:val="000143B7"/>
    <w:rsid w:val="00021CD0"/>
    <w:rsid w:val="000655E2"/>
    <w:rsid w:val="0006664D"/>
    <w:rsid w:val="000E02D8"/>
    <w:rsid w:val="000F79E2"/>
    <w:rsid w:val="00105800"/>
    <w:rsid w:val="001356A5"/>
    <w:rsid w:val="00135DE1"/>
    <w:rsid w:val="00143042"/>
    <w:rsid w:val="0017065A"/>
    <w:rsid w:val="00180B50"/>
    <w:rsid w:val="00194DF8"/>
    <w:rsid w:val="001B2BA5"/>
    <w:rsid w:val="001B4072"/>
    <w:rsid w:val="001C2F78"/>
    <w:rsid w:val="001C30A4"/>
    <w:rsid w:val="00201D5B"/>
    <w:rsid w:val="00237866"/>
    <w:rsid w:val="00243D16"/>
    <w:rsid w:val="00246D37"/>
    <w:rsid w:val="00253881"/>
    <w:rsid w:val="002640B6"/>
    <w:rsid w:val="0029578C"/>
    <w:rsid w:val="002B45AA"/>
    <w:rsid w:val="002C4EE8"/>
    <w:rsid w:val="002F720D"/>
    <w:rsid w:val="003156B5"/>
    <w:rsid w:val="00326E43"/>
    <w:rsid w:val="003514B9"/>
    <w:rsid w:val="003765CE"/>
    <w:rsid w:val="00395595"/>
    <w:rsid w:val="003B1155"/>
    <w:rsid w:val="003B6907"/>
    <w:rsid w:val="003C337E"/>
    <w:rsid w:val="003F21D7"/>
    <w:rsid w:val="003F486B"/>
    <w:rsid w:val="004166F7"/>
    <w:rsid w:val="00455476"/>
    <w:rsid w:val="00465459"/>
    <w:rsid w:val="00467D50"/>
    <w:rsid w:val="004B1823"/>
    <w:rsid w:val="004D566D"/>
    <w:rsid w:val="004E6B44"/>
    <w:rsid w:val="005106AE"/>
    <w:rsid w:val="00533225"/>
    <w:rsid w:val="00537641"/>
    <w:rsid w:val="00594DE2"/>
    <w:rsid w:val="005D17C5"/>
    <w:rsid w:val="005D649F"/>
    <w:rsid w:val="00616F1C"/>
    <w:rsid w:val="00617792"/>
    <w:rsid w:val="00623102"/>
    <w:rsid w:val="0064120D"/>
    <w:rsid w:val="00694AF7"/>
    <w:rsid w:val="006B3983"/>
    <w:rsid w:val="006E0A43"/>
    <w:rsid w:val="0079308E"/>
    <w:rsid w:val="007B2C05"/>
    <w:rsid w:val="007B448F"/>
    <w:rsid w:val="007C065F"/>
    <w:rsid w:val="007F1FC5"/>
    <w:rsid w:val="00800C6D"/>
    <w:rsid w:val="00850328"/>
    <w:rsid w:val="00850956"/>
    <w:rsid w:val="0089673A"/>
    <w:rsid w:val="008A78D0"/>
    <w:rsid w:val="008B5BBE"/>
    <w:rsid w:val="008C2843"/>
    <w:rsid w:val="008D4416"/>
    <w:rsid w:val="008F18C0"/>
    <w:rsid w:val="0090607A"/>
    <w:rsid w:val="00963464"/>
    <w:rsid w:val="009A1DB0"/>
    <w:rsid w:val="009C6306"/>
    <w:rsid w:val="009D45C8"/>
    <w:rsid w:val="00A43477"/>
    <w:rsid w:val="00A4516B"/>
    <w:rsid w:val="00B0015F"/>
    <w:rsid w:val="00B109EE"/>
    <w:rsid w:val="00B46B68"/>
    <w:rsid w:val="00B66D4A"/>
    <w:rsid w:val="00B6762F"/>
    <w:rsid w:val="00B94890"/>
    <w:rsid w:val="00BB2013"/>
    <w:rsid w:val="00BB63B3"/>
    <w:rsid w:val="00BC4CFE"/>
    <w:rsid w:val="00BF1F1B"/>
    <w:rsid w:val="00BF3722"/>
    <w:rsid w:val="00C1158C"/>
    <w:rsid w:val="00C20D4C"/>
    <w:rsid w:val="00C26C6B"/>
    <w:rsid w:val="00C30030"/>
    <w:rsid w:val="00C4202E"/>
    <w:rsid w:val="00C4593E"/>
    <w:rsid w:val="00C808BD"/>
    <w:rsid w:val="00CB10E2"/>
    <w:rsid w:val="00CC665D"/>
    <w:rsid w:val="00D108AA"/>
    <w:rsid w:val="00D10C2A"/>
    <w:rsid w:val="00D122AE"/>
    <w:rsid w:val="00D21F11"/>
    <w:rsid w:val="00D2217E"/>
    <w:rsid w:val="00D31FC1"/>
    <w:rsid w:val="00D40D0C"/>
    <w:rsid w:val="00D46E98"/>
    <w:rsid w:val="00D47841"/>
    <w:rsid w:val="00D50CEF"/>
    <w:rsid w:val="00D57CC1"/>
    <w:rsid w:val="00D764A0"/>
    <w:rsid w:val="00D8555A"/>
    <w:rsid w:val="00D97432"/>
    <w:rsid w:val="00DA3612"/>
    <w:rsid w:val="00DB0D31"/>
    <w:rsid w:val="00DD0D51"/>
    <w:rsid w:val="00DF156D"/>
    <w:rsid w:val="00E02341"/>
    <w:rsid w:val="00E221DA"/>
    <w:rsid w:val="00E72888"/>
    <w:rsid w:val="00E72E36"/>
    <w:rsid w:val="00E8350E"/>
    <w:rsid w:val="00E86C00"/>
    <w:rsid w:val="00EA7C4C"/>
    <w:rsid w:val="00EB2856"/>
    <w:rsid w:val="00EB34E2"/>
    <w:rsid w:val="00EB4088"/>
    <w:rsid w:val="00EB7854"/>
    <w:rsid w:val="00F314F6"/>
    <w:rsid w:val="00F32E64"/>
    <w:rsid w:val="00F34AE8"/>
    <w:rsid w:val="00F54DA3"/>
    <w:rsid w:val="00F62469"/>
    <w:rsid w:val="00F677A4"/>
    <w:rsid w:val="00F81556"/>
    <w:rsid w:val="00F92FB7"/>
    <w:rsid w:val="00F97699"/>
    <w:rsid w:val="00FA42E2"/>
    <w:rsid w:val="00FA50A3"/>
    <w:rsid w:val="00FB0EE6"/>
    <w:rsid w:val="00FB3409"/>
    <w:rsid w:val="00FC1AA6"/>
    <w:rsid w:val="00FC2798"/>
    <w:rsid w:val="00FD3A7D"/>
    <w:rsid w:val="00F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5954B"/>
  <w15:chartTrackingRefBased/>
  <w15:docId w15:val="{DB68A57F-3145-41E4-BCEA-C3E4A410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8"/>
  </w:style>
  <w:style w:type="paragraph" w:styleId="Ttulo1">
    <w:name w:val="heading 1"/>
    <w:basedOn w:val="Normal"/>
    <w:next w:val="Normal"/>
    <w:link w:val="Ttulo1Car"/>
    <w:uiPriority w:val="9"/>
    <w:qFormat/>
    <w:rsid w:val="00E72888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2888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2888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2888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2888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2888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2888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28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28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58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516B"/>
    <w:rPr>
      <w:color w:val="6B9F25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516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72888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E72888"/>
    <w:rPr>
      <w:caps/>
      <w:spacing w:val="15"/>
      <w:shd w:val="clear" w:color="auto" w:fill="F9D4E8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E72888"/>
    <w:rPr>
      <w:caps/>
      <w:color w:val="771048" w:themeColor="accent1" w:themeShade="7F"/>
      <w:spacing w:val="15"/>
    </w:rPr>
  </w:style>
  <w:style w:type="paragraph" w:styleId="TtuloTDC">
    <w:name w:val="TOC Heading"/>
    <w:basedOn w:val="Ttulo1"/>
    <w:next w:val="Normal"/>
    <w:uiPriority w:val="39"/>
    <w:unhideWhenUsed/>
    <w:qFormat/>
    <w:rsid w:val="00E72888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53764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3764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37641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EB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088"/>
  </w:style>
  <w:style w:type="paragraph" w:styleId="Piedepgina">
    <w:name w:val="footer"/>
    <w:basedOn w:val="Normal"/>
    <w:link w:val="PiedepginaCar"/>
    <w:uiPriority w:val="99"/>
    <w:unhideWhenUsed/>
    <w:rsid w:val="00EB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088"/>
  </w:style>
  <w:style w:type="character" w:customStyle="1" w:styleId="Ttulo4Car">
    <w:name w:val="Título 4 Car"/>
    <w:basedOn w:val="Fuentedeprrafopredeter"/>
    <w:link w:val="Ttulo4"/>
    <w:uiPriority w:val="9"/>
    <w:semiHidden/>
    <w:rsid w:val="00E72888"/>
    <w:rPr>
      <w:caps/>
      <w:color w:val="B3186D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2888"/>
    <w:rPr>
      <w:caps/>
      <w:color w:val="B3186D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2888"/>
    <w:rPr>
      <w:caps/>
      <w:color w:val="B3186D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2888"/>
    <w:rPr>
      <w:caps/>
      <w:color w:val="B3186D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2888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2888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72888"/>
    <w:rPr>
      <w:b/>
      <w:bCs/>
      <w:color w:val="B3186D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72888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72888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728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E72888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E72888"/>
    <w:rPr>
      <w:b/>
      <w:bCs/>
    </w:rPr>
  </w:style>
  <w:style w:type="character" w:styleId="nfasis">
    <w:name w:val="Emphasis"/>
    <w:uiPriority w:val="20"/>
    <w:qFormat/>
    <w:rsid w:val="00E72888"/>
    <w:rPr>
      <w:caps/>
      <w:color w:val="771048" w:themeColor="accent1" w:themeShade="7F"/>
      <w:spacing w:val="5"/>
    </w:rPr>
  </w:style>
  <w:style w:type="paragraph" w:styleId="Sinespaciado">
    <w:name w:val="No Spacing"/>
    <w:uiPriority w:val="1"/>
    <w:qFormat/>
    <w:rsid w:val="00E7288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72888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72888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2888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2888"/>
    <w:rPr>
      <w:color w:val="E32D91" w:themeColor="accent1"/>
      <w:sz w:val="24"/>
      <w:szCs w:val="24"/>
    </w:rPr>
  </w:style>
  <w:style w:type="character" w:styleId="nfasissutil">
    <w:name w:val="Subtle Emphasis"/>
    <w:uiPriority w:val="19"/>
    <w:qFormat/>
    <w:rsid w:val="00E72888"/>
    <w:rPr>
      <w:i/>
      <w:iCs/>
      <w:color w:val="771048" w:themeColor="accent1" w:themeShade="7F"/>
    </w:rPr>
  </w:style>
  <w:style w:type="character" w:styleId="nfasisintenso">
    <w:name w:val="Intense Emphasis"/>
    <w:uiPriority w:val="21"/>
    <w:qFormat/>
    <w:rsid w:val="00E72888"/>
    <w:rPr>
      <w:b/>
      <w:bCs/>
      <w:caps/>
      <w:color w:val="771048" w:themeColor="accent1" w:themeShade="7F"/>
      <w:spacing w:val="10"/>
    </w:rPr>
  </w:style>
  <w:style w:type="character" w:styleId="Referenciasutil">
    <w:name w:val="Subtle Reference"/>
    <w:uiPriority w:val="31"/>
    <w:qFormat/>
    <w:rsid w:val="00E72888"/>
    <w:rPr>
      <w:b/>
      <w:bCs/>
      <w:color w:val="E32D91" w:themeColor="accent1"/>
    </w:rPr>
  </w:style>
  <w:style w:type="character" w:styleId="Referenciaintensa">
    <w:name w:val="Intense Reference"/>
    <w:uiPriority w:val="32"/>
    <w:qFormat/>
    <w:rsid w:val="00E72888"/>
    <w:rPr>
      <w:b/>
      <w:bCs/>
      <w:i/>
      <w:iCs/>
      <w:caps/>
      <w:color w:val="E32D91" w:themeColor="accent1"/>
    </w:rPr>
  </w:style>
  <w:style w:type="character" w:styleId="Ttulodellibro">
    <w:name w:val="Book Title"/>
    <w:uiPriority w:val="33"/>
    <w:qFormat/>
    <w:rsid w:val="00E72888"/>
    <w:rPr>
      <w:b/>
      <w:bCs/>
      <w:i/>
      <w:iCs/>
      <w:spacing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4DE2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4DE2"/>
  </w:style>
  <w:style w:type="character" w:styleId="Refdenotaalpie">
    <w:name w:val="footnote reference"/>
    <w:basedOn w:val="Fuentedeprrafopredeter"/>
    <w:uiPriority w:val="99"/>
    <w:semiHidden/>
    <w:unhideWhenUsed/>
    <w:rsid w:val="00594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iversite.umh.es/observatorio" TargetMode="External"/><Relationship Id="rId18" Type="http://schemas.openxmlformats.org/officeDocument/2006/relationships/image" Target="media/image10.png"/><Relationship Id="rId26" Type="http://schemas.openxmlformats.org/officeDocument/2006/relationships/hyperlink" Target="mailto:observatorio.titulacion@umh.es" TargetMode="External"/><Relationship Id="rId39" Type="http://schemas.openxmlformats.org/officeDocument/2006/relationships/image" Target="media/image27.png"/><Relationship Id="rId21" Type="http://schemas.openxmlformats.org/officeDocument/2006/relationships/image" Target="media/image13.png"/><Relationship Id="rId34" Type="http://schemas.openxmlformats.org/officeDocument/2006/relationships/image" Target="media/image22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s://observatorio.umh.es/files/2022/02/F97-Cesion-de-datos-Tutores.docx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36" Type="http://schemas.openxmlformats.org/officeDocument/2006/relationships/image" Target="media/image24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hyperlink" Target="https://observatorio.umh.es/actualizacion-de-datos-personales-de-tutores-as-profesionales/" TargetMode="External"/><Relationship Id="rId35" Type="http://schemas.openxmlformats.org/officeDocument/2006/relationships/image" Target="media/image23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mailto:observatorio.titulacion@umh.es" TargetMode="External"/><Relationship Id="rId33" Type="http://schemas.openxmlformats.org/officeDocument/2006/relationships/image" Target="media/image21.png"/><Relationship Id="rId3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C9F5-01EB-44E6-B256-BD4AF903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10</Pages>
  <Words>1699</Words>
  <Characters>9347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 Cerda, Luis</dc:creator>
  <cp:keywords/>
  <dc:description/>
  <cp:lastModifiedBy>Silvestre Cerda, Luis</cp:lastModifiedBy>
  <cp:revision>137</cp:revision>
  <dcterms:created xsi:type="dcterms:W3CDTF">2022-10-17T11:25:00Z</dcterms:created>
  <dcterms:modified xsi:type="dcterms:W3CDTF">2022-10-20T14:31:00Z</dcterms:modified>
</cp:coreProperties>
</file>